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9D1" w:rsidRPr="00E307AE" w:rsidRDefault="004719D1" w:rsidP="00C57B61">
      <w:pPr>
        <w:jc w:val="both"/>
        <w:rPr>
          <w:rFonts w:ascii="Open Sans" w:hAnsi="Open Sans" w:cs="Open Sans"/>
          <w:b/>
          <w:sz w:val="20"/>
          <w:szCs w:val="20"/>
          <w:lang w:eastAsia="en-US"/>
        </w:rPr>
      </w:pPr>
    </w:p>
    <w:p w:rsidR="008F5650" w:rsidRPr="00E307AE" w:rsidRDefault="008F5650" w:rsidP="008F5650">
      <w:pPr>
        <w:jc w:val="both"/>
        <w:rPr>
          <w:rFonts w:ascii="Open Sans" w:hAnsi="Open Sans" w:cs="Open Sans"/>
          <w:b/>
          <w:sz w:val="20"/>
          <w:szCs w:val="20"/>
          <w:lang w:eastAsia="en-US"/>
        </w:rPr>
      </w:pPr>
      <w:r>
        <w:rPr>
          <w:rFonts w:ascii="Open Sans" w:hAnsi="Open Sans" w:cs="Open Sans"/>
          <w:b/>
          <w:sz w:val="20"/>
          <w:szCs w:val="20"/>
          <w:lang w:eastAsia="en-US"/>
        </w:rPr>
        <w:t xml:space="preserve">Watten-Agenda: </w:t>
      </w:r>
      <w:r w:rsidR="007C3E71">
        <w:rPr>
          <w:rFonts w:ascii="Open Sans" w:hAnsi="Open Sans" w:cs="Open Sans"/>
          <w:b/>
          <w:sz w:val="20"/>
          <w:szCs w:val="20"/>
          <w:lang w:eastAsia="en-US"/>
        </w:rPr>
        <w:t>Neue Imagewürfel zum UNESCO-Weltnaturerbe Wattenmeer</w:t>
      </w:r>
    </w:p>
    <w:p w:rsidR="00A84B5D" w:rsidRDefault="00A84B5D" w:rsidP="00A84B5D">
      <w:pPr>
        <w:jc w:val="both"/>
        <w:rPr>
          <w:rFonts w:ascii="Open Sans" w:hAnsi="Open Sans" w:cs="Open Sans"/>
          <w:b/>
          <w:sz w:val="20"/>
          <w:szCs w:val="20"/>
          <w:lang w:eastAsia="en-US"/>
        </w:rPr>
      </w:pPr>
    </w:p>
    <w:p w:rsidR="00120E94" w:rsidRDefault="007C3E71" w:rsidP="00A84B5D">
      <w:pPr>
        <w:jc w:val="both"/>
        <w:rPr>
          <w:rFonts w:ascii="Open Sans" w:hAnsi="Open Sans" w:cs="Open Sans"/>
          <w:sz w:val="20"/>
          <w:szCs w:val="20"/>
          <w:lang w:eastAsia="en-US"/>
        </w:rPr>
      </w:pPr>
      <w:r w:rsidRPr="00E307AE">
        <w:rPr>
          <w:rFonts w:ascii="Open Sans" w:hAnsi="Open Sans" w:cs="Open Sans"/>
          <w:b/>
          <w:sz w:val="20"/>
          <w:szCs w:val="20"/>
          <w:lang w:eastAsia="en-US"/>
        </w:rPr>
        <w:t xml:space="preserve">Leer, </w:t>
      </w:r>
      <w:r>
        <w:rPr>
          <w:rFonts w:ascii="Open Sans" w:hAnsi="Open Sans" w:cs="Open Sans"/>
          <w:b/>
          <w:sz w:val="20"/>
          <w:szCs w:val="20"/>
          <w:lang w:eastAsia="en-US"/>
        </w:rPr>
        <w:t>2</w:t>
      </w:r>
      <w:r w:rsidR="005A4CB6">
        <w:rPr>
          <w:rFonts w:ascii="Open Sans" w:hAnsi="Open Sans" w:cs="Open Sans"/>
          <w:b/>
          <w:sz w:val="20"/>
          <w:szCs w:val="20"/>
          <w:lang w:eastAsia="en-US"/>
        </w:rPr>
        <w:t>4</w:t>
      </w:r>
      <w:r>
        <w:rPr>
          <w:rFonts w:ascii="Open Sans" w:hAnsi="Open Sans" w:cs="Open Sans"/>
          <w:b/>
          <w:sz w:val="20"/>
          <w:szCs w:val="20"/>
          <w:lang w:eastAsia="en-US"/>
        </w:rPr>
        <w:t>. September 2019</w:t>
      </w:r>
      <w:r w:rsidR="0062136D">
        <w:rPr>
          <w:rFonts w:ascii="Open Sans" w:hAnsi="Open Sans" w:cs="Open Sans"/>
          <w:b/>
          <w:sz w:val="20"/>
          <w:szCs w:val="20"/>
          <w:lang w:eastAsia="en-US"/>
        </w:rPr>
        <w:t xml:space="preserve"> </w:t>
      </w:r>
      <w:r w:rsidR="00073E7B" w:rsidRPr="00073E7B">
        <w:rPr>
          <w:rFonts w:ascii="Open Sans" w:hAnsi="Open Sans" w:cs="Open Sans"/>
          <w:sz w:val="20"/>
          <w:szCs w:val="20"/>
          <w:lang w:eastAsia="en-US"/>
        </w:rPr>
        <w:t>Ab sofort</w:t>
      </w:r>
      <w:r w:rsidR="00073E7B">
        <w:rPr>
          <w:rFonts w:ascii="Open Sans" w:hAnsi="Open Sans" w:cs="Open Sans"/>
          <w:b/>
          <w:sz w:val="20"/>
          <w:szCs w:val="20"/>
          <w:lang w:eastAsia="en-US"/>
        </w:rPr>
        <w:t xml:space="preserve"> </w:t>
      </w:r>
      <w:r w:rsidR="00F6265E">
        <w:rPr>
          <w:rFonts w:ascii="Open Sans" w:hAnsi="Open Sans" w:cs="Open Sans"/>
          <w:sz w:val="20"/>
          <w:szCs w:val="20"/>
          <w:lang w:eastAsia="en-US"/>
        </w:rPr>
        <w:t xml:space="preserve">werben die </w:t>
      </w:r>
      <w:r w:rsidR="00F33AA5">
        <w:rPr>
          <w:rFonts w:ascii="Open Sans" w:hAnsi="Open Sans" w:cs="Open Sans"/>
          <w:sz w:val="20"/>
          <w:szCs w:val="20"/>
          <w:lang w:eastAsia="en-US"/>
        </w:rPr>
        <w:t xml:space="preserve">sechs </w:t>
      </w:r>
      <w:r w:rsidR="00F6265E">
        <w:rPr>
          <w:rFonts w:ascii="Open Sans" w:hAnsi="Open Sans" w:cs="Open Sans"/>
          <w:sz w:val="20"/>
          <w:szCs w:val="20"/>
          <w:lang w:eastAsia="en-US"/>
        </w:rPr>
        <w:t>Projektpartner des</w:t>
      </w:r>
      <w:r w:rsidR="00120E94">
        <w:rPr>
          <w:rFonts w:ascii="Open Sans" w:hAnsi="Open Sans" w:cs="Open Sans"/>
          <w:sz w:val="20"/>
          <w:szCs w:val="20"/>
          <w:lang w:eastAsia="en-US"/>
        </w:rPr>
        <w:t xml:space="preserve"> </w:t>
      </w:r>
      <w:r w:rsidR="00F33AA5">
        <w:rPr>
          <w:rFonts w:ascii="Open Sans" w:hAnsi="Open Sans" w:cs="Open Sans"/>
          <w:sz w:val="20"/>
          <w:szCs w:val="20"/>
          <w:lang w:eastAsia="en-US"/>
        </w:rPr>
        <w:t xml:space="preserve">deutsch-niederländischen </w:t>
      </w:r>
      <w:r w:rsidR="00120E94">
        <w:rPr>
          <w:rFonts w:ascii="Open Sans" w:hAnsi="Open Sans" w:cs="Open Sans"/>
          <w:sz w:val="20"/>
          <w:szCs w:val="20"/>
          <w:lang w:eastAsia="en-US"/>
        </w:rPr>
        <w:t>INTERREG V A-Projekt</w:t>
      </w:r>
      <w:r w:rsidR="00F6265E">
        <w:rPr>
          <w:rFonts w:ascii="Open Sans" w:hAnsi="Open Sans" w:cs="Open Sans"/>
          <w:sz w:val="20"/>
          <w:szCs w:val="20"/>
          <w:lang w:eastAsia="en-US"/>
        </w:rPr>
        <w:t>es</w:t>
      </w:r>
      <w:r w:rsidR="00120E94">
        <w:rPr>
          <w:rFonts w:ascii="Open Sans" w:hAnsi="Open Sans" w:cs="Open Sans"/>
          <w:sz w:val="20"/>
          <w:szCs w:val="20"/>
          <w:lang w:eastAsia="en-US"/>
        </w:rPr>
        <w:t xml:space="preserve"> „Watten-Agenda“ </w:t>
      </w:r>
      <w:r w:rsidR="00F6265E">
        <w:rPr>
          <w:rFonts w:ascii="Open Sans" w:hAnsi="Open Sans" w:cs="Open Sans"/>
          <w:sz w:val="20"/>
          <w:szCs w:val="20"/>
          <w:lang w:eastAsia="en-US"/>
        </w:rPr>
        <w:t xml:space="preserve">mit neuen Imagewürfeln für das UNESCO-Weltnaturerbe. </w:t>
      </w:r>
      <w:r w:rsidR="00F7612A">
        <w:rPr>
          <w:rFonts w:ascii="Open Sans" w:hAnsi="Open Sans" w:cs="Open Sans"/>
          <w:sz w:val="20"/>
          <w:szCs w:val="20"/>
          <w:lang w:eastAsia="en-US"/>
        </w:rPr>
        <w:t>Die Imagewürfel grei</w:t>
      </w:r>
      <w:r w:rsidR="00EC1DB9">
        <w:rPr>
          <w:rFonts w:ascii="Open Sans" w:hAnsi="Open Sans" w:cs="Open Sans"/>
          <w:sz w:val="20"/>
          <w:szCs w:val="20"/>
          <w:lang w:eastAsia="en-US"/>
        </w:rPr>
        <w:t>fen typische Motive</w:t>
      </w:r>
      <w:r w:rsidR="00F7612A">
        <w:rPr>
          <w:rFonts w:ascii="Open Sans" w:hAnsi="Open Sans" w:cs="Open Sans"/>
          <w:sz w:val="20"/>
          <w:szCs w:val="20"/>
          <w:lang w:eastAsia="en-US"/>
        </w:rPr>
        <w:t xml:space="preserve"> des Wattenmeeres auf und werden regional und überregional auf Veranstaltungen, Messen und Workshops zum Einsatz kommen. Die Projektgemeinschaft der Watten-Agenda</w:t>
      </w:r>
      <w:r w:rsidR="00F33AA5">
        <w:rPr>
          <w:rFonts w:ascii="Open Sans" w:hAnsi="Open Sans" w:cs="Open Sans"/>
          <w:sz w:val="20"/>
          <w:szCs w:val="20"/>
          <w:lang w:eastAsia="en-US"/>
        </w:rPr>
        <w:t xml:space="preserve"> </w:t>
      </w:r>
      <w:r w:rsidR="008A4631">
        <w:rPr>
          <w:rFonts w:ascii="Open Sans" w:hAnsi="Open Sans" w:cs="Open Sans"/>
          <w:sz w:val="20"/>
          <w:szCs w:val="20"/>
          <w:lang w:eastAsia="en-US"/>
        </w:rPr>
        <w:t xml:space="preserve">hat es sich zur Aufgabe gemacht, einen nachhaltigen Tourismus zu fördern und </w:t>
      </w:r>
      <w:r w:rsidR="00F7612A">
        <w:rPr>
          <w:rFonts w:ascii="Open Sans" w:hAnsi="Open Sans" w:cs="Open Sans"/>
          <w:sz w:val="20"/>
          <w:szCs w:val="20"/>
          <w:lang w:eastAsia="en-US"/>
        </w:rPr>
        <w:t>die Umweltbelastungen im UNESCO-Weltnat</w:t>
      </w:r>
      <w:r w:rsidR="008A4631">
        <w:rPr>
          <w:rFonts w:ascii="Open Sans" w:hAnsi="Open Sans" w:cs="Open Sans"/>
          <w:sz w:val="20"/>
          <w:szCs w:val="20"/>
          <w:lang w:eastAsia="en-US"/>
        </w:rPr>
        <w:t xml:space="preserve">urerbe Wattenmeer zu verringern. </w:t>
      </w:r>
      <w:r w:rsidR="00683348">
        <w:rPr>
          <w:rFonts w:ascii="Open Sans" w:hAnsi="Open Sans" w:cs="Open Sans"/>
          <w:sz w:val="20"/>
          <w:szCs w:val="20"/>
          <w:lang w:eastAsia="en-US"/>
        </w:rPr>
        <w:t xml:space="preserve">Die Imagewürfel machen auf die Einzigartigkeit und gleichzeitig </w:t>
      </w:r>
      <w:r w:rsidR="00F33AA5">
        <w:rPr>
          <w:rFonts w:ascii="Open Sans" w:hAnsi="Open Sans" w:cs="Open Sans"/>
          <w:sz w:val="20"/>
          <w:szCs w:val="20"/>
          <w:lang w:eastAsia="en-US"/>
        </w:rPr>
        <w:t>auf die</w:t>
      </w:r>
      <w:r w:rsidR="00683348">
        <w:rPr>
          <w:rFonts w:ascii="Open Sans" w:hAnsi="Open Sans" w:cs="Open Sans"/>
          <w:sz w:val="20"/>
          <w:szCs w:val="20"/>
          <w:lang w:eastAsia="en-US"/>
        </w:rPr>
        <w:t xml:space="preserve"> Sensibilität dieses schützenswerten Lebensraumes aufmerksam. </w:t>
      </w:r>
      <w:r w:rsidR="00C44929">
        <w:rPr>
          <w:rFonts w:ascii="Open Sans" w:hAnsi="Open Sans" w:cs="Open Sans"/>
          <w:sz w:val="20"/>
          <w:szCs w:val="20"/>
          <w:lang w:eastAsia="en-US"/>
        </w:rPr>
        <w:t>Den ersten Einsatz hatten</w:t>
      </w:r>
      <w:r w:rsidR="00685C23">
        <w:rPr>
          <w:rFonts w:ascii="Open Sans" w:hAnsi="Open Sans" w:cs="Open Sans"/>
          <w:sz w:val="20"/>
          <w:szCs w:val="20"/>
          <w:lang w:eastAsia="en-US"/>
        </w:rPr>
        <w:t xml:space="preserve"> die Imagewürfel bereits auf dem</w:t>
      </w:r>
      <w:r w:rsidR="00C44929">
        <w:rPr>
          <w:rFonts w:ascii="Open Sans" w:hAnsi="Open Sans" w:cs="Open Sans"/>
          <w:sz w:val="20"/>
          <w:szCs w:val="20"/>
          <w:lang w:eastAsia="en-US"/>
        </w:rPr>
        <w:t xml:space="preserve"> </w:t>
      </w:r>
      <w:r w:rsidR="00915708">
        <w:rPr>
          <w:rFonts w:ascii="Open Sans" w:hAnsi="Open Sans" w:cs="Open Sans"/>
          <w:sz w:val="20"/>
          <w:szCs w:val="20"/>
          <w:lang w:eastAsia="en-US"/>
        </w:rPr>
        <w:t xml:space="preserve">Niederländischer Tag der ländlichen Küste </w:t>
      </w:r>
      <w:r w:rsidR="00685C23">
        <w:rPr>
          <w:rFonts w:ascii="Open Sans" w:hAnsi="Open Sans" w:cs="Open Sans"/>
          <w:sz w:val="20"/>
          <w:szCs w:val="20"/>
          <w:lang w:eastAsia="en-US"/>
        </w:rPr>
        <w:t>(</w:t>
      </w:r>
      <w:proofErr w:type="spellStart"/>
      <w:r w:rsidR="00C44929">
        <w:rPr>
          <w:rFonts w:ascii="Open Sans" w:hAnsi="Open Sans" w:cs="Open Sans"/>
          <w:sz w:val="20"/>
          <w:szCs w:val="20"/>
        </w:rPr>
        <w:t>Nederlands</w:t>
      </w:r>
      <w:r w:rsidR="00915708">
        <w:rPr>
          <w:rFonts w:ascii="Open Sans" w:hAnsi="Open Sans" w:cs="Open Sans"/>
          <w:sz w:val="20"/>
          <w:szCs w:val="20"/>
        </w:rPr>
        <w:t>e</w:t>
      </w:r>
      <w:proofErr w:type="spellEnd"/>
      <w:r w:rsidR="00915708">
        <w:rPr>
          <w:rFonts w:ascii="Open Sans" w:hAnsi="Open Sans" w:cs="Open Sans"/>
          <w:sz w:val="20"/>
          <w:szCs w:val="20"/>
        </w:rPr>
        <w:t xml:space="preserve"> </w:t>
      </w:r>
      <w:proofErr w:type="spellStart"/>
      <w:r w:rsidR="00915708">
        <w:rPr>
          <w:rFonts w:ascii="Open Sans" w:hAnsi="Open Sans" w:cs="Open Sans"/>
          <w:sz w:val="20"/>
          <w:szCs w:val="20"/>
        </w:rPr>
        <w:t>Landelijke</w:t>
      </w:r>
      <w:proofErr w:type="spellEnd"/>
      <w:r w:rsidR="00915708">
        <w:rPr>
          <w:rFonts w:ascii="Open Sans" w:hAnsi="Open Sans" w:cs="Open Sans"/>
          <w:sz w:val="20"/>
          <w:szCs w:val="20"/>
        </w:rPr>
        <w:t xml:space="preserve"> </w:t>
      </w:r>
      <w:proofErr w:type="spellStart"/>
      <w:r w:rsidR="00915708">
        <w:rPr>
          <w:rFonts w:ascii="Open Sans" w:hAnsi="Open Sans" w:cs="Open Sans"/>
          <w:sz w:val="20"/>
          <w:szCs w:val="20"/>
        </w:rPr>
        <w:t>Kustdag</w:t>
      </w:r>
      <w:proofErr w:type="spellEnd"/>
      <w:r w:rsidR="00685C23">
        <w:rPr>
          <w:rFonts w:ascii="Open Sans" w:hAnsi="Open Sans" w:cs="Open Sans"/>
          <w:sz w:val="20"/>
          <w:szCs w:val="20"/>
        </w:rPr>
        <w:t>)</w:t>
      </w:r>
      <w:r w:rsidR="00915708">
        <w:rPr>
          <w:rFonts w:ascii="Open Sans" w:hAnsi="Open Sans" w:cs="Open Sans"/>
          <w:sz w:val="20"/>
          <w:szCs w:val="20"/>
        </w:rPr>
        <w:t xml:space="preserve"> in der Provinz Friesland (NL)</w:t>
      </w:r>
      <w:r w:rsidR="00C44929">
        <w:rPr>
          <w:rFonts w:ascii="Open Sans" w:hAnsi="Open Sans" w:cs="Open Sans"/>
          <w:sz w:val="20"/>
          <w:szCs w:val="20"/>
        </w:rPr>
        <w:t xml:space="preserve">.  </w:t>
      </w:r>
      <w:bookmarkStart w:id="0" w:name="_GoBack"/>
      <w:bookmarkEnd w:id="0"/>
    </w:p>
    <w:p w:rsidR="008D0800" w:rsidRDefault="008D0800" w:rsidP="00A84B5D">
      <w:pPr>
        <w:jc w:val="both"/>
        <w:rPr>
          <w:rFonts w:ascii="Open Sans" w:hAnsi="Open Sans" w:cs="Open Sans"/>
          <w:sz w:val="20"/>
          <w:szCs w:val="20"/>
          <w:lang w:eastAsia="en-US"/>
        </w:rPr>
      </w:pPr>
    </w:p>
    <w:p w:rsidR="00EB38D6" w:rsidRDefault="0078639B" w:rsidP="00A84B5D">
      <w:pPr>
        <w:jc w:val="both"/>
        <w:rPr>
          <w:rFonts w:ascii="Open Sans" w:hAnsi="Open Sans" w:cs="Open Sans"/>
          <w:sz w:val="20"/>
          <w:szCs w:val="20"/>
          <w:lang w:eastAsia="en-US"/>
        </w:rPr>
      </w:pPr>
      <w:r>
        <w:rPr>
          <w:rFonts w:ascii="Open Sans" w:hAnsi="Open Sans" w:cs="Open Sans"/>
          <w:sz w:val="20"/>
          <w:szCs w:val="20"/>
          <w:lang w:eastAsia="en-US"/>
        </w:rPr>
        <w:t>„</w:t>
      </w:r>
      <w:r w:rsidR="00683348">
        <w:rPr>
          <w:rFonts w:ascii="Open Sans" w:hAnsi="Open Sans" w:cs="Open Sans"/>
          <w:sz w:val="20"/>
          <w:szCs w:val="20"/>
          <w:lang w:eastAsia="en-US"/>
        </w:rPr>
        <w:t xml:space="preserve">Die Watten-Agenda </w:t>
      </w:r>
      <w:r w:rsidR="00F33AA5">
        <w:rPr>
          <w:rFonts w:ascii="Open Sans" w:hAnsi="Open Sans" w:cs="Open Sans"/>
          <w:sz w:val="20"/>
          <w:szCs w:val="20"/>
          <w:lang w:eastAsia="en-US"/>
        </w:rPr>
        <w:t>setzt viele neue Impulse</w:t>
      </w:r>
      <w:r w:rsidR="00683348">
        <w:rPr>
          <w:rFonts w:ascii="Open Sans" w:hAnsi="Open Sans" w:cs="Open Sans"/>
          <w:sz w:val="20"/>
          <w:szCs w:val="20"/>
          <w:lang w:eastAsia="en-US"/>
        </w:rPr>
        <w:t xml:space="preserve"> in der grenzübergreifenden Zusammenarbeit. Wir ziehen dabei an einem Strang, wenn es um den Schutz und </w:t>
      </w:r>
      <w:r w:rsidR="00915708">
        <w:rPr>
          <w:rFonts w:ascii="Open Sans" w:hAnsi="Open Sans" w:cs="Open Sans"/>
          <w:sz w:val="20"/>
          <w:szCs w:val="20"/>
          <w:lang w:eastAsia="en-US"/>
        </w:rPr>
        <w:t xml:space="preserve">die </w:t>
      </w:r>
      <w:r w:rsidR="00683348">
        <w:rPr>
          <w:rFonts w:ascii="Open Sans" w:hAnsi="Open Sans" w:cs="Open Sans"/>
          <w:sz w:val="20"/>
          <w:szCs w:val="20"/>
          <w:lang w:eastAsia="en-US"/>
        </w:rPr>
        <w:t xml:space="preserve">Erlebbarkeit dieses einzigartigen Naturraumes geht.  So ist auch auch die Entwicklung der </w:t>
      </w:r>
      <w:r w:rsidR="00C44929">
        <w:rPr>
          <w:rFonts w:ascii="Open Sans" w:hAnsi="Open Sans" w:cs="Open Sans"/>
          <w:sz w:val="20"/>
          <w:szCs w:val="20"/>
          <w:lang w:eastAsia="en-US"/>
        </w:rPr>
        <w:t>neuen</w:t>
      </w:r>
      <w:r w:rsidR="004F2DE1">
        <w:rPr>
          <w:rFonts w:ascii="Open Sans" w:hAnsi="Open Sans" w:cs="Open Sans"/>
          <w:sz w:val="20"/>
          <w:szCs w:val="20"/>
          <w:lang w:eastAsia="en-US"/>
        </w:rPr>
        <w:t xml:space="preserve"> Imagewürfe</w:t>
      </w:r>
      <w:r w:rsidR="00683348">
        <w:rPr>
          <w:rFonts w:ascii="Open Sans" w:hAnsi="Open Sans" w:cs="Open Sans"/>
          <w:sz w:val="20"/>
          <w:szCs w:val="20"/>
          <w:lang w:eastAsia="en-US"/>
        </w:rPr>
        <w:t xml:space="preserve"> eine tolle Gemeinschaftsleistung der Projektpartner</w:t>
      </w:r>
      <w:r w:rsidR="00C44929">
        <w:rPr>
          <w:rFonts w:ascii="Open Sans" w:hAnsi="Open Sans" w:cs="Open Sans"/>
          <w:sz w:val="20"/>
          <w:szCs w:val="20"/>
          <w:lang w:eastAsia="en-US"/>
        </w:rPr>
        <w:t xml:space="preserve">“, berichtet Imke Wemken, </w:t>
      </w:r>
      <w:r>
        <w:rPr>
          <w:rFonts w:ascii="Open Sans" w:hAnsi="Open Sans" w:cs="Open Sans"/>
          <w:sz w:val="20"/>
          <w:szCs w:val="20"/>
          <w:lang w:eastAsia="en-US"/>
        </w:rPr>
        <w:t xml:space="preserve">Geschäftsführerin </w:t>
      </w:r>
      <w:r w:rsidR="00C44929">
        <w:rPr>
          <w:rFonts w:ascii="Open Sans" w:hAnsi="Open Sans" w:cs="Open Sans"/>
          <w:sz w:val="20"/>
          <w:szCs w:val="20"/>
          <w:lang w:eastAsia="en-US"/>
        </w:rPr>
        <w:t>der Ostfriesland Tourismus GmbH</w:t>
      </w:r>
      <w:r w:rsidR="00F33AA5">
        <w:rPr>
          <w:rFonts w:ascii="Open Sans" w:hAnsi="Open Sans" w:cs="Open Sans"/>
          <w:sz w:val="20"/>
          <w:szCs w:val="20"/>
          <w:lang w:eastAsia="en-US"/>
        </w:rPr>
        <w:t xml:space="preserve"> als Lead-Partner der Watten-Agenda</w:t>
      </w:r>
      <w:r>
        <w:rPr>
          <w:rFonts w:ascii="Open Sans" w:hAnsi="Open Sans" w:cs="Open Sans"/>
          <w:sz w:val="20"/>
          <w:szCs w:val="20"/>
          <w:lang w:eastAsia="en-US"/>
        </w:rPr>
        <w:t xml:space="preserve">. </w:t>
      </w:r>
    </w:p>
    <w:p w:rsidR="00C44929" w:rsidRDefault="00C44929" w:rsidP="00A84B5D">
      <w:pPr>
        <w:jc w:val="both"/>
        <w:rPr>
          <w:rFonts w:ascii="Open Sans" w:hAnsi="Open Sans" w:cs="Open Sans"/>
          <w:sz w:val="20"/>
          <w:szCs w:val="20"/>
          <w:lang w:eastAsia="en-US"/>
        </w:rPr>
      </w:pPr>
    </w:p>
    <w:p w:rsidR="00D03E50" w:rsidRDefault="0062136D" w:rsidP="00D03E50">
      <w:pPr>
        <w:pStyle w:val="arial"/>
        <w:tabs>
          <w:tab w:val="left" w:pos="8820"/>
        </w:tabs>
        <w:suppressAutoHyphens/>
        <w:ind w:right="284"/>
        <w:rPr>
          <w:rFonts w:ascii="Open Sans" w:hAnsi="Open Sans" w:cs="Open Sans"/>
          <w:b/>
          <w:sz w:val="20"/>
          <w:szCs w:val="20"/>
        </w:rPr>
      </w:pPr>
      <w:r>
        <w:rPr>
          <w:rFonts w:ascii="Open Sans" w:hAnsi="Open Sans" w:cs="Open Sans"/>
          <w:b/>
          <w:sz w:val="20"/>
          <w:szCs w:val="20"/>
        </w:rPr>
        <w:t>Über die</w:t>
      </w:r>
      <w:r w:rsidR="00080592">
        <w:rPr>
          <w:rFonts w:ascii="Open Sans" w:hAnsi="Open Sans" w:cs="Open Sans"/>
          <w:b/>
          <w:sz w:val="20"/>
          <w:szCs w:val="20"/>
        </w:rPr>
        <w:t xml:space="preserve"> Watten-Agenda</w:t>
      </w:r>
    </w:p>
    <w:p w:rsidR="00080592" w:rsidRDefault="009E2CE7" w:rsidP="009E2CE7">
      <w:p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Das deutsch-niederländische Förderprojekt INTERREG V A „Watten-Agenda“ arbeitet seit Januar 2019 an einem nachhaltigen Tourismus am Weltnaturerbe Wattenmeer. </w:t>
      </w:r>
      <w:r w:rsidR="00080592">
        <w:rPr>
          <w:rFonts w:ascii="Open Sans" w:hAnsi="Open Sans" w:cs="Open Sans"/>
          <w:sz w:val="20"/>
          <w:szCs w:val="20"/>
        </w:rPr>
        <w:t xml:space="preserve">Das Projekt hat ein Fördervolumen in Höhe von 1,7 Millionen Euro und läuft bis 2022. </w:t>
      </w:r>
      <w:r w:rsidR="00080592" w:rsidRPr="004E00B6">
        <w:rPr>
          <w:rFonts w:ascii="Open Sans" w:hAnsi="Open Sans" w:cs="Open Sans"/>
          <w:sz w:val="20"/>
          <w:szCs w:val="20"/>
        </w:rPr>
        <w:t xml:space="preserve">Im </w:t>
      </w:r>
      <w:r w:rsidR="00080592">
        <w:rPr>
          <w:rFonts w:ascii="Open Sans" w:hAnsi="Open Sans" w:cs="Open Sans"/>
          <w:sz w:val="20"/>
          <w:szCs w:val="20"/>
        </w:rPr>
        <w:t>Mittelpunkt</w:t>
      </w:r>
      <w:r w:rsidR="00080592" w:rsidRPr="004E00B6">
        <w:rPr>
          <w:rFonts w:ascii="Open Sans" w:hAnsi="Open Sans" w:cs="Open Sans"/>
          <w:sz w:val="20"/>
          <w:szCs w:val="20"/>
        </w:rPr>
        <w:t xml:space="preserve"> </w:t>
      </w:r>
      <w:r w:rsidR="00080592">
        <w:rPr>
          <w:rFonts w:ascii="Open Sans" w:hAnsi="Open Sans" w:cs="Open Sans"/>
          <w:sz w:val="20"/>
          <w:szCs w:val="20"/>
        </w:rPr>
        <w:t xml:space="preserve">des grenzübergreifenden </w:t>
      </w:r>
      <w:r w:rsidR="00087A3F">
        <w:rPr>
          <w:rFonts w:ascii="Open Sans" w:hAnsi="Open Sans" w:cs="Open Sans"/>
          <w:sz w:val="20"/>
          <w:szCs w:val="20"/>
        </w:rPr>
        <w:t>Projektes</w:t>
      </w:r>
      <w:r w:rsidR="00080592">
        <w:rPr>
          <w:rFonts w:ascii="Open Sans" w:hAnsi="Open Sans" w:cs="Open Sans"/>
          <w:sz w:val="20"/>
          <w:szCs w:val="20"/>
        </w:rPr>
        <w:t xml:space="preserve"> </w:t>
      </w:r>
      <w:r w:rsidR="00080592" w:rsidRPr="004E00B6">
        <w:rPr>
          <w:rFonts w:ascii="Open Sans" w:hAnsi="Open Sans" w:cs="Open Sans"/>
          <w:sz w:val="20"/>
          <w:szCs w:val="20"/>
        </w:rPr>
        <w:t xml:space="preserve">steht die </w:t>
      </w:r>
      <w:r w:rsidR="00080592">
        <w:rPr>
          <w:rFonts w:ascii="Open Sans" w:hAnsi="Open Sans" w:cs="Open Sans"/>
          <w:sz w:val="20"/>
          <w:szCs w:val="20"/>
        </w:rPr>
        <w:t xml:space="preserve">Verringerung von Umweltbelastungen im Naturraum Wattenmeer. </w:t>
      </w:r>
      <w:r w:rsidR="00087A3F">
        <w:rPr>
          <w:rFonts w:ascii="Open Sans" w:hAnsi="Open Sans" w:cs="Open Sans"/>
          <w:sz w:val="20"/>
          <w:szCs w:val="20"/>
        </w:rPr>
        <w:t xml:space="preserve">Auch das Thema Barrierefreiheit wird aufgegriffen. So werden ab </w:t>
      </w:r>
      <w:r w:rsidR="00F33AA5">
        <w:rPr>
          <w:rFonts w:ascii="Open Sans" w:hAnsi="Open Sans" w:cs="Open Sans"/>
          <w:sz w:val="20"/>
          <w:szCs w:val="20"/>
        </w:rPr>
        <w:t>Herbst</w:t>
      </w:r>
      <w:r w:rsidR="00854CFA">
        <w:rPr>
          <w:rFonts w:ascii="Open Sans" w:hAnsi="Open Sans" w:cs="Open Sans"/>
          <w:sz w:val="20"/>
          <w:szCs w:val="20"/>
        </w:rPr>
        <w:t xml:space="preserve"> 2019 Sensibilisierungsschulungen zur Barrierefreiheit grenzübergreifend a</w:t>
      </w:r>
      <w:r w:rsidR="00F33AA5">
        <w:rPr>
          <w:rFonts w:ascii="Open Sans" w:hAnsi="Open Sans" w:cs="Open Sans"/>
          <w:sz w:val="20"/>
          <w:szCs w:val="20"/>
        </w:rPr>
        <w:t>usgerichtet. In Ergänzung dazu werden</w:t>
      </w:r>
      <w:r w:rsidR="00854CFA" w:rsidRPr="00F33AA5">
        <w:rPr>
          <w:rFonts w:ascii="Open Sans" w:hAnsi="Open Sans" w:cs="Open Sans"/>
          <w:sz w:val="20"/>
          <w:szCs w:val="20"/>
        </w:rPr>
        <w:t xml:space="preserve"> Ende des Jahres </w:t>
      </w:r>
      <w:r w:rsidR="0062136D" w:rsidRPr="00F33AA5">
        <w:rPr>
          <w:rFonts w:ascii="Open Sans" w:hAnsi="Open Sans" w:cs="Open Sans"/>
          <w:sz w:val="20"/>
          <w:szCs w:val="20"/>
        </w:rPr>
        <w:t xml:space="preserve">Videos in </w:t>
      </w:r>
      <w:r w:rsidR="00854CFA" w:rsidRPr="00F33AA5">
        <w:rPr>
          <w:rFonts w:ascii="Open Sans" w:hAnsi="Open Sans" w:cs="Open Sans"/>
          <w:sz w:val="20"/>
          <w:szCs w:val="20"/>
        </w:rPr>
        <w:t>Gebärden</w:t>
      </w:r>
      <w:r w:rsidR="0062136D" w:rsidRPr="00F33AA5">
        <w:rPr>
          <w:rFonts w:ascii="Open Sans" w:hAnsi="Open Sans" w:cs="Open Sans"/>
          <w:sz w:val="20"/>
          <w:szCs w:val="20"/>
        </w:rPr>
        <w:t>s</w:t>
      </w:r>
      <w:r w:rsidR="0062136D">
        <w:rPr>
          <w:rFonts w:ascii="Open Sans" w:hAnsi="Open Sans" w:cs="Open Sans"/>
          <w:sz w:val="20"/>
          <w:szCs w:val="20"/>
        </w:rPr>
        <w:t xml:space="preserve">prache </w:t>
      </w:r>
      <w:r w:rsidR="00F33AA5">
        <w:rPr>
          <w:rFonts w:ascii="Open Sans" w:hAnsi="Open Sans" w:cs="Open Sans"/>
          <w:sz w:val="20"/>
          <w:szCs w:val="20"/>
        </w:rPr>
        <w:t>veröffentlicht</w:t>
      </w:r>
      <w:r w:rsidR="0062136D">
        <w:rPr>
          <w:rFonts w:ascii="Open Sans" w:hAnsi="Open Sans" w:cs="Open Sans"/>
          <w:sz w:val="20"/>
          <w:szCs w:val="20"/>
        </w:rPr>
        <w:t>.</w:t>
      </w:r>
      <w:r w:rsidR="00F33AA5">
        <w:rPr>
          <w:rFonts w:ascii="Open Sans" w:hAnsi="Open Sans" w:cs="Open Sans"/>
          <w:sz w:val="20"/>
          <w:szCs w:val="20"/>
        </w:rPr>
        <w:t xml:space="preserve"> Ziel ist es, auch Menschen mit Behinderungen einen Zugang zum UNESCO-Weltnaturerbe zu ermöglichen. Alle Informationen zum Projekt</w:t>
      </w:r>
      <w:r w:rsidR="002F3BA1">
        <w:rPr>
          <w:rFonts w:ascii="Open Sans" w:hAnsi="Open Sans" w:cs="Open Sans"/>
          <w:sz w:val="20"/>
          <w:szCs w:val="20"/>
        </w:rPr>
        <w:t xml:space="preserve"> sind auf der neuen zweisprachigen Webseite </w:t>
      </w:r>
      <w:hyperlink r:id="rId8" w:history="1">
        <w:r w:rsidR="002F3BA1" w:rsidRPr="00805A05">
          <w:rPr>
            <w:rStyle w:val="Hyperlink"/>
            <w:rFonts w:ascii="Open Sans" w:hAnsi="Open Sans" w:cs="Open Sans"/>
            <w:sz w:val="20"/>
            <w:szCs w:val="20"/>
          </w:rPr>
          <w:t>www.watten-agenda.de</w:t>
        </w:r>
      </w:hyperlink>
      <w:r w:rsidR="002F3BA1">
        <w:rPr>
          <w:rFonts w:ascii="Open Sans" w:hAnsi="Open Sans" w:cs="Open Sans"/>
          <w:sz w:val="20"/>
          <w:szCs w:val="20"/>
        </w:rPr>
        <w:t xml:space="preserve"> und </w:t>
      </w:r>
      <w:hyperlink r:id="rId9" w:history="1">
        <w:r w:rsidR="002F3BA1" w:rsidRPr="00805A05">
          <w:rPr>
            <w:rStyle w:val="Hyperlink"/>
            <w:rFonts w:ascii="Open Sans" w:hAnsi="Open Sans" w:cs="Open Sans"/>
            <w:sz w:val="20"/>
            <w:szCs w:val="20"/>
          </w:rPr>
          <w:t>www.wadden-agenda.nl</w:t>
        </w:r>
      </w:hyperlink>
      <w:r w:rsidR="002F3BA1">
        <w:rPr>
          <w:rFonts w:ascii="Open Sans" w:hAnsi="Open Sans" w:cs="Open Sans"/>
          <w:sz w:val="20"/>
          <w:szCs w:val="20"/>
        </w:rPr>
        <w:t xml:space="preserve"> aufgeführt.</w:t>
      </w:r>
    </w:p>
    <w:p w:rsidR="00080592" w:rsidRDefault="00080592" w:rsidP="009E2CE7">
      <w:pPr>
        <w:rPr>
          <w:rFonts w:ascii="Open Sans" w:hAnsi="Open Sans" w:cs="Open Sans"/>
          <w:sz w:val="20"/>
          <w:szCs w:val="20"/>
        </w:rPr>
      </w:pPr>
    </w:p>
    <w:p w:rsidR="00080592" w:rsidRDefault="00230929" w:rsidP="009E2CE7">
      <w:pPr>
        <w:rPr>
          <w:rFonts w:ascii="Open Sans" w:hAnsi="Open Sans" w:cs="Open Sans"/>
          <w:sz w:val="20"/>
          <w:szCs w:val="20"/>
        </w:rPr>
      </w:pPr>
      <w:r w:rsidRPr="00F92624">
        <w:rPr>
          <w:rFonts w:ascii="Open Sans" w:hAnsi="Open Sans" w:cs="Open Sans"/>
          <w:sz w:val="20"/>
          <w:szCs w:val="20"/>
        </w:rPr>
        <w:t xml:space="preserve">Das Projektgebiet erstreckt sich von der niederländischen Küste der </w:t>
      </w:r>
      <w:proofErr w:type="spellStart"/>
      <w:r w:rsidRPr="00F92624">
        <w:rPr>
          <w:rFonts w:ascii="Open Sans" w:hAnsi="Open Sans" w:cs="Open Sans"/>
          <w:sz w:val="20"/>
          <w:szCs w:val="20"/>
        </w:rPr>
        <w:t>Provincie</w:t>
      </w:r>
      <w:proofErr w:type="spellEnd"/>
      <w:r w:rsidRPr="00F92624">
        <w:rPr>
          <w:rFonts w:ascii="Open Sans" w:hAnsi="Open Sans" w:cs="Open Sans"/>
          <w:sz w:val="20"/>
          <w:szCs w:val="20"/>
        </w:rPr>
        <w:t xml:space="preserve"> Fryslân und Groningen über Ostfriesland bis zur Weser auf deutscher Seite und umfasst auch das maritim geprägte Binnenland</w:t>
      </w:r>
      <w:r>
        <w:rPr>
          <w:rFonts w:ascii="Open Sans" w:hAnsi="Open Sans" w:cs="Open Sans"/>
          <w:sz w:val="20"/>
          <w:szCs w:val="20"/>
        </w:rPr>
        <w:t>.</w:t>
      </w:r>
    </w:p>
    <w:p w:rsidR="00664686" w:rsidRDefault="00664686" w:rsidP="00D03E50">
      <w:pPr>
        <w:pStyle w:val="arial"/>
        <w:tabs>
          <w:tab w:val="left" w:pos="8820"/>
        </w:tabs>
        <w:suppressAutoHyphens/>
        <w:ind w:right="284"/>
        <w:rPr>
          <w:rFonts w:ascii="Open Sans" w:hAnsi="Open Sans" w:cs="Open Sans"/>
          <w:sz w:val="20"/>
          <w:szCs w:val="20"/>
        </w:rPr>
      </w:pPr>
    </w:p>
    <w:p w:rsidR="002E17FE" w:rsidRPr="00E307AE" w:rsidRDefault="004854A0" w:rsidP="002E17FE">
      <w:pPr>
        <w:jc w:val="both"/>
        <w:rPr>
          <w:rFonts w:ascii="Open Sans" w:hAnsi="Open Sans" w:cs="Open Sans"/>
          <w:color w:val="000000" w:themeColor="text1"/>
          <w:sz w:val="20"/>
          <w:szCs w:val="20"/>
          <w:lang w:eastAsia="en-US"/>
        </w:rPr>
      </w:pPr>
      <w:r>
        <w:rPr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4277995</wp:posOffset>
            </wp:positionH>
            <wp:positionV relativeFrom="paragraph">
              <wp:posOffset>9525</wp:posOffset>
            </wp:positionV>
            <wp:extent cx="1648816" cy="592531"/>
            <wp:effectExtent l="19050" t="0" r="8534" b="0"/>
            <wp:wrapNone/>
            <wp:docPr id="7" name="Grafik 3" descr="141023_Förderhinweis_ohneWebsit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023_Förderhinweis_ohneWebsite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816" cy="592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7FE" w:rsidRPr="00E307AE">
        <w:rPr>
          <w:rFonts w:ascii="Open Sans" w:hAnsi="Open Sans" w:cs="Open Sans"/>
          <w:color w:val="000000" w:themeColor="text1"/>
          <w:sz w:val="20"/>
          <w:szCs w:val="20"/>
          <w:lang w:eastAsia="en-US"/>
        </w:rPr>
        <w:t xml:space="preserve">Dieses Projekt wird im Rahmen des INTERREG-Programms von der </w:t>
      </w:r>
    </w:p>
    <w:p w:rsidR="00781F61" w:rsidRDefault="002E17FE" w:rsidP="00C57B61">
      <w:pPr>
        <w:jc w:val="both"/>
        <w:rPr>
          <w:rFonts w:ascii="Open Sans" w:hAnsi="Open Sans" w:cs="Open Sans"/>
          <w:color w:val="000000" w:themeColor="text1"/>
          <w:sz w:val="20"/>
          <w:szCs w:val="20"/>
          <w:lang w:eastAsia="en-US"/>
        </w:rPr>
      </w:pPr>
      <w:r w:rsidRPr="00E307AE">
        <w:rPr>
          <w:rFonts w:ascii="Open Sans" w:hAnsi="Open Sans" w:cs="Open Sans"/>
          <w:color w:val="000000" w:themeColor="text1"/>
          <w:sz w:val="20"/>
          <w:szCs w:val="20"/>
          <w:lang w:eastAsia="en-US"/>
        </w:rPr>
        <w:t>Europäischen Union und den INTERREG-Partnern finanziell unterstütz</w:t>
      </w:r>
      <w:r w:rsidR="004854A0">
        <w:rPr>
          <w:rFonts w:ascii="Open Sans" w:hAnsi="Open Sans" w:cs="Open Sans"/>
          <w:color w:val="000000" w:themeColor="text1"/>
          <w:sz w:val="20"/>
          <w:szCs w:val="20"/>
          <w:lang w:eastAsia="en-US"/>
        </w:rPr>
        <w:t>t.</w:t>
      </w:r>
    </w:p>
    <w:sectPr w:rsidR="00781F61" w:rsidSect="00D87E95">
      <w:headerReference w:type="default" r:id="rId11"/>
      <w:footerReference w:type="default" r:id="rId12"/>
      <w:pgSz w:w="11906" w:h="16838"/>
      <w:pgMar w:top="2268" w:right="1417" w:bottom="1985" w:left="1417" w:header="708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67D5" w:rsidRDefault="00F467D5" w:rsidP="008D2F10">
      <w:r>
        <w:separator/>
      </w:r>
    </w:p>
  </w:endnote>
  <w:endnote w:type="continuationSeparator" w:id="0">
    <w:p w:rsidR="00F467D5" w:rsidRDefault="00F467D5" w:rsidP="008D2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7D5" w:rsidRDefault="006805C3" w:rsidP="00BB6481">
    <w:pPr>
      <w:rPr>
        <w:b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12700</wp:posOffset>
              </wp:positionH>
              <wp:positionV relativeFrom="paragraph">
                <wp:posOffset>36195</wp:posOffset>
              </wp:positionV>
              <wp:extent cx="5760085" cy="0"/>
              <wp:effectExtent l="12700" t="7620" r="8890" b="1143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AB65A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pt;margin-top:2.85pt;width:453.5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" strokecolor="#7f7f7f [1612]"/>
          </w:pict>
        </mc:Fallback>
      </mc:AlternateContent>
    </w:r>
  </w:p>
  <w:p w:rsidR="00F467D5" w:rsidRPr="00D34DAA" w:rsidRDefault="00F467D5" w:rsidP="00BB6481">
    <w:pPr>
      <w:rPr>
        <w:b/>
        <w:sz w:val="20"/>
        <w:szCs w:val="20"/>
      </w:rPr>
    </w:pPr>
    <w:r w:rsidRPr="00D34DAA">
      <w:rPr>
        <w:b/>
        <w:sz w:val="20"/>
        <w:szCs w:val="20"/>
      </w:rPr>
      <w:t>Pressekontakt</w:t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  <w:t>Informationen</w:t>
    </w:r>
  </w:p>
  <w:p w:rsidR="00F467D5" w:rsidRPr="00D34DAA" w:rsidRDefault="00F467D5" w:rsidP="009E248A">
    <w:pPr>
      <w:rPr>
        <w:sz w:val="20"/>
        <w:szCs w:val="20"/>
      </w:rPr>
    </w:pPr>
    <w:r w:rsidRPr="00D34DAA">
      <w:rPr>
        <w:b/>
        <w:sz w:val="20"/>
        <w:szCs w:val="20"/>
      </w:rPr>
      <w:t>Ostfriesland Tourismus GmbH</w:t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>ostfriesland.de</w:t>
    </w:r>
  </w:p>
  <w:p w:rsidR="00F467D5" w:rsidRPr="00D34DAA" w:rsidRDefault="00F467D5" w:rsidP="00BB6481">
    <w:pPr>
      <w:rPr>
        <w:b/>
        <w:sz w:val="20"/>
        <w:szCs w:val="20"/>
      </w:rPr>
    </w:pPr>
    <w:r w:rsidRPr="00D34DAA">
      <w:rPr>
        <w:rFonts w:asciiTheme="minorHAnsi" w:hAnsiTheme="minorHAnsi" w:cs="Arial"/>
        <w:sz w:val="20"/>
        <w:szCs w:val="20"/>
      </w:rPr>
      <w:t>Wiebke Leverenz</w:t>
    </w:r>
    <w:r w:rsidRPr="00D34DAA">
      <w:rPr>
        <w:rFonts w:eastAsiaTheme="minorEastAsia" w:cs="Arial"/>
        <w:noProof/>
        <w:sz w:val="20"/>
        <w:szCs w:val="20"/>
      </w:rPr>
      <w:t xml:space="preserve"> </w:t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>twitter.com/Ostfriesland</w:t>
    </w:r>
  </w:p>
  <w:p w:rsidR="00F467D5" w:rsidRPr="00D34DAA" w:rsidRDefault="00F467D5" w:rsidP="00BB6481">
    <w:pPr>
      <w:rPr>
        <w:rFonts w:asciiTheme="minorHAnsi" w:hAnsiTheme="minorHAnsi" w:cs="Arial"/>
        <w:sz w:val="20"/>
        <w:szCs w:val="20"/>
      </w:rPr>
    </w:pPr>
    <w:proofErr w:type="spellStart"/>
    <w:r w:rsidRPr="00D34DAA">
      <w:rPr>
        <w:rFonts w:asciiTheme="minorHAnsi" w:hAnsiTheme="minorHAnsi" w:cs="Arial"/>
        <w:sz w:val="20"/>
        <w:szCs w:val="20"/>
      </w:rPr>
      <w:t>Ledastraße</w:t>
    </w:r>
    <w:proofErr w:type="spellEnd"/>
    <w:r w:rsidRPr="00D34DAA">
      <w:rPr>
        <w:rFonts w:asciiTheme="minorHAnsi" w:hAnsiTheme="minorHAnsi" w:cs="Arial"/>
        <w:sz w:val="20"/>
        <w:szCs w:val="20"/>
      </w:rPr>
      <w:t xml:space="preserve"> 10</w:t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  <w:t>facebook.com/Ostfriesland</w:t>
    </w:r>
  </w:p>
  <w:p w:rsidR="00F467D5" w:rsidRPr="00D34DAA" w:rsidRDefault="00F467D5" w:rsidP="009E248A">
    <w:pPr>
      <w:rPr>
        <w:rFonts w:asciiTheme="minorHAnsi" w:hAnsiTheme="minorHAnsi" w:cs="Arial"/>
        <w:sz w:val="20"/>
        <w:szCs w:val="20"/>
      </w:rPr>
    </w:pPr>
    <w:r w:rsidRPr="00D34DAA">
      <w:rPr>
        <w:rFonts w:asciiTheme="minorHAnsi" w:hAnsiTheme="minorHAnsi" w:cs="Arial"/>
        <w:sz w:val="20"/>
        <w:szCs w:val="20"/>
      </w:rPr>
      <w:t>26789 Leer</w:t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="00723EE0">
      <w:rPr>
        <w:rFonts w:eastAsiaTheme="minorEastAsia" w:cs="Arial"/>
        <w:noProof/>
        <w:sz w:val="20"/>
        <w:szCs w:val="20"/>
      </w:rPr>
      <w:t>instagram.com/ostfriesland.travel</w:t>
    </w:r>
    <w:r w:rsidRPr="00D34DAA">
      <w:rPr>
        <w:rFonts w:asciiTheme="minorHAnsi" w:hAnsiTheme="minorHAnsi" w:cs="Arial"/>
        <w:sz w:val="20"/>
        <w:szCs w:val="20"/>
      </w:rPr>
      <w:tab/>
    </w:r>
  </w:p>
  <w:p w:rsidR="00F467D5" w:rsidRPr="00D34DAA" w:rsidRDefault="00F467D5" w:rsidP="00BB6481">
    <w:pPr>
      <w:rPr>
        <w:rFonts w:asciiTheme="minorHAnsi" w:hAnsiTheme="minorHAnsi" w:cs="Arial"/>
        <w:sz w:val="20"/>
        <w:szCs w:val="20"/>
      </w:rPr>
    </w:pPr>
    <w:r w:rsidRPr="00D34DAA">
      <w:rPr>
        <w:rFonts w:asciiTheme="minorHAnsi" w:hAnsiTheme="minorHAnsi" w:cs="Arial"/>
        <w:sz w:val="20"/>
        <w:szCs w:val="20"/>
      </w:rPr>
      <w:t>Tel.: 0491/91 96 96-64</w:t>
    </w:r>
    <w:r w:rsidRPr="00D34DAA">
      <w:rPr>
        <w:rFonts w:asciiTheme="minorHAnsi" w:hAnsiTheme="minorHAnsi" w:cs="Arial"/>
        <w:sz w:val="20"/>
        <w:szCs w:val="20"/>
      </w:rPr>
      <w:tab/>
    </w:r>
  </w:p>
  <w:p w:rsidR="00F467D5" w:rsidRPr="00D34DAA" w:rsidRDefault="00F467D5" w:rsidP="00BB6481">
    <w:pPr>
      <w:rPr>
        <w:rFonts w:eastAsiaTheme="minorEastAsia" w:cs="Arial"/>
        <w:noProof/>
        <w:sz w:val="20"/>
        <w:szCs w:val="20"/>
      </w:rPr>
    </w:pPr>
    <w:r w:rsidRPr="00D34DAA">
      <w:rPr>
        <w:sz w:val="20"/>
        <w:szCs w:val="20"/>
      </w:rPr>
      <w:t>presse@ostfriesland.de</w:t>
    </w:r>
  </w:p>
  <w:p w:rsidR="00F467D5" w:rsidRDefault="00F467D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67D5" w:rsidRDefault="00F467D5" w:rsidP="008D2F10">
      <w:r>
        <w:separator/>
      </w:r>
    </w:p>
  </w:footnote>
  <w:footnote w:type="continuationSeparator" w:id="0">
    <w:p w:rsidR="00F467D5" w:rsidRDefault="00F467D5" w:rsidP="008D2F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7D5" w:rsidRDefault="00F467D5" w:rsidP="00FA72BA">
    <w:pPr>
      <w:pStyle w:val="Kopfzeile"/>
      <w:rPr>
        <w:rFonts w:asciiTheme="minorHAnsi" w:hAnsiTheme="minorHAnsi" w:cs="Arial"/>
        <w:b/>
        <w:sz w:val="36"/>
        <w:szCs w:val="36"/>
      </w:rPr>
    </w:pPr>
    <w:r>
      <w:rPr>
        <w:rFonts w:asciiTheme="minorHAnsi" w:hAnsiTheme="minorHAnsi" w:cs="Arial"/>
        <w:b/>
        <w:noProof/>
        <w:sz w:val="36"/>
        <w:szCs w:val="3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3881755</wp:posOffset>
          </wp:positionH>
          <wp:positionV relativeFrom="paragraph">
            <wp:posOffset>-87630</wp:posOffset>
          </wp:positionV>
          <wp:extent cx="1876425" cy="438150"/>
          <wp:effectExtent l="19050" t="0" r="9525" b="0"/>
          <wp:wrapSquare wrapText="bothSides"/>
          <wp:docPr id="3" name="Grafik 2" descr="Logo 100%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100%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6425" cy="438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5489">
      <w:rPr>
        <w:rFonts w:asciiTheme="minorHAnsi" w:hAnsiTheme="minorHAnsi" w:cs="Arial"/>
        <w:b/>
        <w:noProof/>
        <w:sz w:val="36"/>
        <w:szCs w:val="3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14605</wp:posOffset>
          </wp:positionH>
          <wp:positionV relativeFrom="paragraph">
            <wp:posOffset>-116205</wp:posOffset>
          </wp:positionV>
          <wp:extent cx="2314575" cy="495300"/>
          <wp:effectExtent l="19050" t="0" r="9525" b="0"/>
          <wp:wrapNone/>
          <wp:docPr id="1" name="Grafik 0" descr="Waddenagenda-Waddenzee grijs out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ddenagenda-Waddenzee grijs out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14575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467D5" w:rsidRDefault="00F467D5" w:rsidP="00FA72BA">
    <w:pPr>
      <w:pStyle w:val="Kopfzeile"/>
      <w:rPr>
        <w:rFonts w:asciiTheme="minorHAnsi" w:hAnsiTheme="minorHAnsi" w:cs="Arial"/>
        <w:b/>
        <w:sz w:val="36"/>
        <w:szCs w:val="36"/>
      </w:rPr>
    </w:pPr>
  </w:p>
  <w:p w:rsidR="00F467D5" w:rsidRDefault="00F467D5" w:rsidP="00FA72BA">
    <w:pPr>
      <w:pStyle w:val="Kopfzeile"/>
    </w:pPr>
    <w:r w:rsidRPr="0093303C">
      <w:rPr>
        <w:rFonts w:asciiTheme="minorHAnsi" w:hAnsiTheme="minorHAnsi" w:cs="Arial"/>
        <w:b/>
        <w:sz w:val="36"/>
        <w:szCs w:val="36"/>
      </w:rPr>
      <w:t>Presseinformation</w:t>
    </w:r>
    <w:r w:rsidRPr="00FA72BA">
      <w:rPr>
        <w:sz w:val="32"/>
        <w:szCs w:val="32"/>
      </w:rP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EB471B"/>
    <w:multiLevelType w:val="hybridMultilevel"/>
    <w:tmpl w:val="1C8EFD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F67594"/>
    <w:multiLevelType w:val="hybridMultilevel"/>
    <w:tmpl w:val="F00ED9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457DCB"/>
    <w:multiLevelType w:val="hybridMultilevel"/>
    <w:tmpl w:val="E88A7EE2"/>
    <w:lvl w:ilvl="0" w:tplc="AC8E4824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41E"/>
    <w:rsid w:val="000015BD"/>
    <w:rsid w:val="00001654"/>
    <w:rsid w:val="00032271"/>
    <w:rsid w:val="00035B05"/>
    <w:rsid w:val="00037172"/>
    <w:rsid w:val="000420E7"/>
    <w:rsid w:val="000479AB"/>
    <w:rsid w:val="00052159"/>
    <w:rsid w:val="0005336D"/>
    <w:rsid w:val="00053F18"/>
    <w:rsid w:val="00060545"/>
    <w:rsid w:val="000640C9"/>
    <w:rsid w:val="00073E7B"/>
    <w:rsid w:val="0007527C"/>
    <w:rsid w:val="00076A66"/>
    <w:rsid w:val="00080592"/>
    <w:rsid w:val="0008376A"/>
    <w:rsid w:val="00083A69"/>
    <w:rsid w:val="0008761F"/>
    <w:rsid w:val="00087A3F"/>
    <w:rsid w:val="000A4342"/>
    <w:rsid w:val="000B20FE"/>
    <w:rsid w:val="000B6170"/>
    <w:rsid w:val="000B718E"/>
    <w:rsid w:val="000C1955"/>
    <w:rsid w:val="000E04C7"/>
    <w:rsid w:val="000E4641"/>
    <w:rsid w:val="000F74B1"/>
    <w:rsid w:val="001113B3"/>
    <w:rsid w:val="00113566"/>
    <w:rsid w:val="00115CB5"/>
    <w:rsid w:val="00120E94"/>
    <w:rsid w:val="00126D3D"/>
    <w:rsid w:val="0012781D"/>
    <w:rsid w:val="00133DC8"/>
    <w:rsid w:val="00135C9D"/>
    <w:rsid w:val="00137BBC"/>
    <w:rsid w:val="00142243"/>
    <w:rsid w:val="00142CAD"/>
    <w:rsid w:val="00156915"/>
    <w:rsid w:val="001654E9"/>
    <w:rsid w:val="001663DC"/>
    <w:rsid w:val="00177855"/>
    <w:rsid w:val="001A3AFF"/>
    <w:rsid w:val="001A6361"/>
    <w:rsid w:val="001B2414"/>
    <w:rsid w:val="001B3EFD"/>
    <w:rsid w:val="001B60BE"/>
    <w:rsid w:val="001C351E"/>
    <w:rsid w:val="001C4028"/>
    <w:rsid w:val="001C69B5"/>
    <w:rsid w:val="001D2869"/>
    <w:rsid w:val="001E391A"/>
    <w:rsid w:val="001F3B83"/>
    <w:rsid w:val="002109C0"/>
    <w:rsid w:val="00212C2B"/>
    <w:rsid w:val="00213A78"/>
    <w:rsid w:val="00215AD8"/>
    <w:rsid w:val="00230929"/>
    <w:rsid w:val="00233338"/>
    <w:rsid w:val="00233615"/>
    <w:rsid w:val="00240015"/>
    <w:rsid w:val="0026550F"/>
    <w:rsid w:val="0027491F"/>
    <w:rsid w:val="002757E0"/>
    <w:rsid w:val="0028248F"/>
    <w:rsid w:val="00291BA1"/>
    <w:rsid w:val="002B3720"/>
    <w:rsid w:val="002C1016"/>
    <w:rsid w:val="002C520C"/>
    <w:rsid w:val="002E1675"/>
    <w:rsid w:val="002E17FE"/>
    <w:rsid w:val="002E5037"/>
    <w:rsid w:val="002E7B44"/>
    <w:rsid w:val="002F3BA1"/>
    <w:rsid w:val="002F5BE3"/>
    <w:rsid w:val="0030193C"/>
    <w:rsid w:val="00301ABD"/>
    <w:rsid w:val="00307543"/>
    <w:rsid w:val="00321C8D"/>
    <w:rsid w:val="003239DF"/>
    <w:rsid w:val="0033163A"/>
    <w:rsid w:val="00341BF5"/>
    <w:rsid w:val="00351B4D"/>
    <w:rsid w:val="003602CA"/>
    <w:rsid w:val="00361628"/>
    <w:rsid w:val="00363FB2"/>
    <w:rsid w:val="003640E4"/>
    <w:rsid w:val="003664A5"/>
    <w:rsid w:val="00371A80"/>
    <w:rsid w:val="00373264"/>
    <w:rsid w:val="00381944"/>
    <w:rsid w:val="00382F16"/>
    <w:rsid w:val="00384006"/>
    <w:rsid w:val="00392433"/>
    <w:rsid w:val="00395BE8"/>
    <w:rsid w:val="003A0FAB"/>
    <w:rsid w:val="003A2563"/>
    <w:rsid w:val="003B35C2"/>
    <w:rsid w:val="003C039A"/>
    <w:rsid w:val="003C31FA"/>
    <w:rsid w:val="003C3C60"/>
    <w:rsid w:val="003D279E"/>
    <w:rsid w:val="003E0C5E"/>
    <w:rsid w:val="003E6CC3"/>
    <w:rsid w:val="003F61FA"/>
    <w:rsid w:val="004020D2"/>
    <w:rsid w:val="004063A5"/>
    <w:rsid w:val="0041463C"/>
    <w:rsid w:val="004151BC"/>
    <w:rsid w:val="004238CA"/>
    <w:rsid w:val="0043051B"/>
    <w:rsid w:val="00441700"/>
    <w:rsid w:val="00441DD1"/>
    <w:rsid w:val="004461A2"/>
    <w:rsid w:val="004559D8"/>
    <w:rsid w:val="00463582"/>
    <w:rsid w:val="00470156"/>
    <w:rsid w:val="004719D1"/>
    <w:rsid w:val="00477B1B"/>
    <w:rsid w:val="004854A0"/>
    <w:rsid w:val="00487627"/>
    <w:rsid w:val="00496433"/>
    <w:rsid w:val="004A48DA"/>
    <w:rsid w:val="004B0133"/>
    <w:rsid w:val="004C0FCC"/>
    <w:rsid w:val="004D7CB1"/>
    <w:rsid w:val="004E10EB"/>
    <w:rsid w:val="004E11BA"/>
    <w:rsid w:val="004E531A"/>
    <w:rsid w:val="004F109A"/>
    <w:rsid w:val="004F21CC"/>
    <w:rsid w:val="004F2DE1"/>
    <w:rsid w:val="004F4DB7"/>
    <w:rsid w:val="00500171"/>
    <w:rsid w:val="00501368"/>
    <w:rsid w:val="00501DCF"/>
    <w:rsid w:val="00503F08"/>
    <w:rsid w:val="0051508E"/>
    <w:rsid w:val="005179A2"/>
    <w:rsid w:val="0052051E"/>
    <w:rsid w:val="00531E69"/>
    <w:rsid w:val="00547B90"/>
    <w:rsid w:val="0055275C"/>
    <w:rsid w:val="00555D61"/>
    <w:rsid w:val="00560704"/>
    <w:rsid w:val="00572909"/>
    <w:rsid w:val="00572928"/>
    <w:rsid w:val="00573638"/>
    <w:rsid w:val="00574DCD"/>
    <w:rsid w:val="0058148A"/>
    <w:rsid w:val="005824D3"/>
    <w:rsid w:val="00584BD1"/>
    <w:rsid w:val="005A00C9"/>
    <w:rsid w:val="005A1113"/>
    <w:rsid w:val="005A2CDE"/>
    <w:rsid w:val="005A4CB6"/>
    <w:rsid w:val="005A7BB3"/>
    <w:rsid w:val="005B3AD0"/>
    <w:rsid w:val="005B5967"/>
    <w:rsid w:val="005C1129"/>
    <w:rsid w:val="005C29C0"/>
    <w:rsid w:val="005C62ED"/>
    <w:rsid w:val="005C75F2"/>
    <w:rsid w:val="005C7BB6"/>
    <w:rsid w:val="005D0639"/>
    <w:rsid w:val="005D3DCA"/>
    <w:rsid w:val="005D44A6"/>
    <w:rsid w:val="005D54D2"/>
    <w:rsid w:val="005E00DC"/>
    <w:rsid w:val="005E1783"/>
    <w:rsid w:val="005E5418"/>
    <w:rsid w:val="005F2039"/>
    <w:rsid w:val="005F57A9"/>
    <w:rsid w:val="00600F5E"/>
    <w:rsid w:val="00601081"/>
    <w:rsid w:val="00601B11"/>
    <w:rsid w:val="0062136D"/>
    <w:rsid w:val="006222D5"/>
    <w:rsid w:val="0062526C"/>
    <w:rsid w:val="006475B6"/>
    <w:rsid w:val="00652AE7"/>
    <w:rsid w:val="0065382F"/>
    <w:rsid w:val="00656C78"/>
    <w:rsid w:val="006620EE"/>
    <w:rsid w:val="00662673"/>
    <w:rsid w:val="00664686"/>
    <w:rsid w:val="00665D17"/>
    <w:rsid w:val="00672C21"/>
    <w:rsid w:val="0067425E"/>
    <w:rsid w:val="00675476"/>
    <w:rsid w:val="00676E2A"/>
    <w:rsid w:val="006777BC"/>
    <w:rsid w:val="00677AA6"/>
    <w:rsid w:val="006805C3"/>
    <w:rsid w:val="00683348"/>
    <w:rsid w:val="00685C23"/>
    <w:rsid w:val="00686075"/>
    <w:rsid w:val="006A4AB3"/>
    <w:rsid w:val="006A5230"/>
    <w:rsid w:val="006B4EB2"/>
    <w:rsid w:val="006C28A3"/>
    <w:rsid w:val="006C476D"/>
    <w:rsid w:val="006C55AB"/>
    <w:rsid w:val="006D0A6D"/>
    <w:rsid w:val="006D7304"/>
    <w:rsid w:val="006E554B"/>
    <w:rsid w:val="006F434E"/>
    <w:rsid w:val="006F5D85"/>
    <w:rsid w:val="00700D74"/>
    <w:rsid w:val="00702460"/>
    <w:rsid w:val="007107D4"/>
    <w:rsid w:val="00723EE0"/>
    <w:rsid w:val="007259D5"/>
    <w:rsid w:val="00734C10"/>
    <w:rsid w:val="007421E1"/>
    <w:rsid w:val="00746F42"/>
    <w:rsid w:val="00751DFF"/>
    <w:rsid w:val="007653A6"/>
    <w:rsid w:val="00767ED5"/>
    <w:rsid w:val="00780BD6"/>
    <w:rsid w:val="00781F61"/>
    <w:rsid w:val="0078639B"/>
    <w:rsid w:val="00786C52"/>
    <w:rsid w:val="00787DF6"/>
    <w:rsid w:val="007A7CA7"/>
    <w:rsid w:val="007B36ED"/>
    <w:rsid w:val="007B5279"/>
    <w:rsid w:val="007C3111"/>
    <w:rsid w:val="007C3E71"/>
    <w:rsid w:val="007C6D68"/>
    <w:rsid w:val="007C6EC3"/>
    <w:rsid w:val="007C74DB"/>
    <w:rsid w:val="007E3B79"/>
    <w:rsid w:val="007E66D7"/>
    <w:rsid w:val="00800752"/>
    <w:rsid w:val="00813C7B"/>
    <w:rsid w:val="0081428C"/>
    <w:rsid w:val="00820836"/>
    <w:rsid w:val="00824DA3"/>
    <w:rsid w:val="00826949"/>
    <w:rsid w:val="00827D33"/>
    <w:rsid w:val="00845661"/>
    <w:rsid w:val="00852C75"/>
    <w:rsid w:val="00854CFA"/>
    <w:rsid w:val="00861DFF"/>
    <w:rsid w:val="00871748"/>
    <w:rsid w:val="00880DF3"/>
    <w:rsid w:val="00890242"/>
    <w:rsid w:val="00890285"/>
    <w:rsid w:val="00894235"/>
    <w:rsid w:val="00897197"/>
    <w:rsid w:val="008A4631"/>
    <w:rsid w:val="008B5BB4"/>
    <w:rsid w:val="008C5AC3"/>
    <w:rsid w:val="008D0800"/>
    <w:rsid w:val="008D2F10"/>
    <w:rsid w:val="008D5A98"/>
    <w:rsid w:val="008E0F0F"/>
    <w:rsid w:val="008F0D3C"/>
    <w:rsid w:val="008F3993"/>
    <w:rsid w:val="008F4ED1"/>
    <w:rsid w:val="008F5650"/>
    <w:rsid w:val="009048AE"/>
    <w:rsid w:val="00907A55"/>
    <w:rsid w:val="009152E6"/>
    <w:rsid w:val="00915708"/>
    <w:rsid w:val="009174AD"/>
    <w:rsid w:val="00921C06"/>
    <w:rsid w:val="009225AA"/>
    <w:rsid w:val="0093303C"/>
    <w:rsid w:val="0093767E"/>
    <w:rsid w:val="00942D68"/>
    <w:rsid w:val="00956A06"/>
    <w:rsid w:val="00957157"/>
    <w:rsid w:val="00957E4B"/>
    <w:rsid w:val="009604B1"/>
    <w:rsid w:val="009636EC"/>
    <w:rsid w:val="00965A5A"/>
    <w:rsid w:val="009764D6"/>
    <w:rsid w:val="00976675"/>
    <w:rsid w:val="0098304C"/>
    <w:rsid w:val="00992FB8"/>
    <w:rsid w:val="00996AB9"/>
    <w:rsid w:val="009B2103"/>
    <w:rsid w:val="009C5E2E"/>
    <w:rsid w:val="009C7839"/>
    <w:rsid w:val="009D41A5"/>
    <w:rsid w:val="009E247E"/>
    <w:rsid w:val="009E248A"/>
    <w:rsid w:val="009E2CE7"/>
    <w:rsid w:val="009E439C"/>
    <w:rsid w:val="009F5ABA"/>
    <w:rsid w:val="00A02FDE"/>
    <w:rsid w:val="00A05DE6"/>
    <w:rsid w:val="00A07100"/>
    <w:rsid w:val="00A157A5"/>
    <w:rsid w:val="00A2714A"/>
    <w:rsid w:val="00A351DA"/>
    <w:rsid w:val="00A426B7"/>
    <w:rsid w:val="00A7056F"/>
    <w:rsid w:val="00A70C86"/>
    <w:rsid w:val="00A7385D"/>
    <w:rsid w:val="00A84B5D"/>
    <w:rsid w:val="00A86EF0"/>
    <w:rsid w:val="00AA1395"/>
    <w:rsid w:val="00AA2E9A"/>
    <w:rsid w:val="00AB3F71"/>
    <w:rsid w:val="00AB704B"/>
    <w:rsid w:val="00AC4CDD"/>
    <w:rsid w:val="00AC4F6B"/>
    <w:rsid w:val="00AD027C"/>
    <w:rsid w:val="00AD3F1F"/>
    <w:rsid w:val="00AE2C4C"/>
    <w:rsid w:val="00AE3C5C"/>
    <w:rsid w:val="00AF746A"/>
    <w:rsid w:val="00AF7720"/>
    <w:rsid w:val="00B071AF"/>
    <w:rsid w:val="00B2007B"/>
    <w:rsid w:val="00B31229"/>
    <w:rsid w:val="00B33CF9"/>
    <w:rsid w:val="00B51649"/>
    <w:rsid w:val="00B55AED"/>
    <w:rsid w:val="00B602C2"/>
    <w:rsid w:val="00B61B27"/>
    <w:rsid w:val="00B62284"/>
    <w:rsid w:val="00B7189C"/>
    <w:rsid w:val="00B849B8"/>
    <w:rsid w:val="00B92404"/>
    <w:rsid w:val="00B930AD"/>
    <w:rsid w:val="00B961D6"/>
    <w:rsid w:val="00BB078C"/>
    <w:rsid w:val="00BB0D40"/>
    <w:rsid w:val="00BB2F85"/>
    <w:rsid w:val="00BB6481"/>
    <w:rsid w:val="00BB6CCF"/>
    <w:rsid w:val="00BD01CB"/>
    <w:rsid w:val="00BD2E73"/>
    <w:rsid w:val="00BD7A9B"/>
    <w:rsid w:val="00BE0ED1"/>
    <w:rsid w:val="00BE290A"/>
    <w:rsid w:val="00BE3181"/>
    <w:rsid w:val="00BE3D35"/>
    <w:rsid w:val="00BF1B69"/>
    <w:rsid w:val="00BF4455"/>
    <w:rsid w:val="00C00788"/>
    <w:rsid w:val="00C073C4"/>
    <w:rsid w:val="00C15BF7"/>
    <w:rsid w:val="00C15D87"/>
    <w:rsid w:val="00C171C9"/>
    <w:rsid w:val="00C44929"/>
    <w:rsid w:val="00C476EB"/>
    <w:rsid w:val="00C51B44"/>
    <w:rsid w:val="00C57296"/>
    <w:rsid w:val="00C57B61"/>
    <w:rsid w:val="00C7165A"/>
    <w:rsid w:val="00C71829"/>
    <w:rsid w:val="00C731AD"/>
    <w:rsid w:val="00C75D67"/>
    <w:rsid w:val="00C93E70"/>
    <w:rsid w:val="00CA41CA"/>
    <w:rsid w:val="00CA6064"/>
    <w:rsid w:val="00CB1EA1"/>
    <w:rsid w:val="00CC2AF9"/>
    <w:rsid w:val="00CE4192"/>
    <w:rsid w:val="00CE639A"/>
    <w:rsid w:val="00D03E50"/>
    <w:rsid w:val="00D13F99"/>
    <w:rsid w:val="00D176D6"/>
    <w:rsid w:val="00D23B57"/>
    <w:rsid w:val="00D23BB5"/>
    <w:rsid w:val="00D248D0"/>
    <w:rsid w:val="00D34DAA"/>
    <w:rsid w:val="00D40763"/>
    <w:rsid w:val="00D45F7A"/>
    <w:rsid w:val="00D471FF"/>
    <w:rsid w:val="00D50CB7"/>
    <w:rsid w:val="00D54529"/>
    <w:rsid w:val="00D54D4E"/>
    <w:rsid w:val="00D56152"/>
    <w:rsid w:val="00D657AB"/>
    <w:rsid w:val="00D7376A"/>
    <w:rsid w:val="00D75B3F"/>
    <w:rsid w:val="00D80F05"/>
    <w:rsid w:val="00D87E95"/>
    <w:rsid w:val="00DA4337"/>
    <w:rsid w:val="00DA4DD1"/>
    <w:rsid w:val="00DB0140"/>
    <w:rsid w:val="00DB1488"/>
    <w:rsid w:val="00DB46C8"/>
    <w:rsid w:val="00DD0A64"/>
    <w:rsid w:val="00DD2102"/>
    <w:rsid w:val="00DE5756"/>
    <w:rsid w:val="00DF3CA5"/>
    <w:rsid w:val="00DF5423"/>
    <w:rsid w:val="00DF6EFA"/>
    <w:rsid w:val="00E00021"/>
    <w:rsid w:val="00E02FC3"/>
    <w:rsid w:val="00E05FE6"/>
    <w:rsid w:val="00E10E15"/>
    <w:rsid w:val="00E14CA1"/>
    <w:rsid w:val="00E23EC2"/>
    <w:rsid w:val="00E27042"/>
    <w:rsid w:val="00E307AE"/>
    <w:rsid w:val="00E32D6B"/>
    <w:rsid w:val="00E3347A"/>
    <w:rsid w:val="00E34F79"/>
    <w:rsid w:val="00E42F1E"/>
    <w:rsid w:val="00E471F3"/>
    <w:rsid w:val="00E65E12"/>
    <w:rsid w:val="00E7309E"/>
    <w:rsid w:val="00E75861"/>
    <w:rsid w:val="00EB0216"/>
    <w:rsid w:val="00EB041E"/>
    <w:rsid w:val="00EB2AAA"/>
    <w:rsid w:val="00EB38D6"/>
    <w:rsid w:val="00EB5BD0"/>
    <w:rsid w:val="00EC1DB9"/>
    <w:rsid w:val="00ED155B"/>
    <w:rsid w:val="00ED1A5B"/>
    <w:rsid w:val="00EE093A"/>
    <w:rsid w:val="00EE1400"/>
    <w:rsid w:val="00EE5489"/>
    <w:rsid w:val="00EE794B"/>
    <w:rsid w:val="00EF4E04"/>
    <w:rsid w:val="00EF6C46"/>
    <w:rsid w:val="00EF7219"/>
    <w:rsid w:val="00F01448"/>
    <w:rsid w:val="00F01D6E"/>
    <w:rsid w:val="00F046BC"/>
    <w:rsid w:val="00F04BF2"/>
    <w:rsid w:val="00F06CEF"/>
    <w:rsid w:val="00F07664"/>
    <w:rsid w:val="00F33AA5"/>
    <w:rsid w:val="00F363E0"/>
    <w:rsid w:val="00F36DF7"/>
    <w:rsid w:val="00F4430B"/>
    <w:rsid w:val="00F465DC"/>
    <w:rsid w:val="00F467D5"/>
    <w:rsid w:val="00F52097"/>
    <w:rsid w:val="00F53F29"/>
    <w:rsid w:val="00F6265E"/>
    <w:rsid w:val="00F62D09"/>
    <w:rsid w:val="00F639C0"/>
    <w:rsid w:val="00F664F5"/>
    <w:rsid w:val="00F66D01"/>
    <w:rsid w:val="00F727AD"/>
    <w:rsid w:val="00F7612A"/>
    <w:rsid w:val="00F86E62"/>
    <w:rsid w:val="00F97A61"/>
    <w:rsid w:val="00FA0B1B"/>
    <w:rsid w:val="00FA0F38"/>
    <w:rsid w:val="00FA2879"/>
    <w:rsid w:val="00FA3B9B"/>
    <w:rsid w:val="00FA4F71"/>
    <w:rsid w:val="00FA72BA"/>
    <w:rsid w:val="00FB331E"/>
    <w:rsid w:val="00FD209C"/>
    <w:rsid w:val="00FD7E2C"/>
    <w:rsid w:val="00FE4144"/>
    <w:rsid w:val="00FF0BA2"/>
    <w:rsid w:val="00FF4815"/>
    <w:rsid w:val="00FF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288F4F91"/>
  <w15:docId w15:val="{85FA61DD-0F8A-43FC-BE5D-CABE50D3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D3DCA"/>
    <w:pPr>
      <w:spacing w:after="0" w:line="240" w:lineRule="auto"/>
    </w:pPr>
    <w:rPr>
      <w:rFonts w:ascii="Calibri" w:hAnsi="Calibri" w:cs="Times New Roman"/>
      <w:lang w:eastAsia="de-DE"/>
    </w:rPr>
  </w:style>
  <w:style w:type="paragraph" w:styleId="berschrift3">
    <w:name w:val="heading 3"/>
    <w:basedOn w:val="Standard"/>
    <w:link w:val="berschrift3Zchn"/>
    <w:uiPriority w:val="9"/>
    <w:qFormat/>
    <w:rsid w:val="007E66D7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5D3DC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KeinLeerraum">
    <w:name w:val="No Spacing"/>
    <w:basedOn w:val="Standard"/>
    <w:uiPriority w:val="1"/>
    <w:qFormat/>
    <w:rsid w:val="005D3DCA"/>
    <w:rPr>
      <w:rFonts w:ascii="Times New Roman" w:hAnsi="Times New Roman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5E1783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semiHidden/>
    <w:unhideWhenUsed/>
    <w:rsid w:val="008D2F1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D2F10"/>
    <w:rPr>
      <w:rFonts w:ascii="Calibri" w:hAnsi="Calibri" w:cs="Times New Roman"/>
      <w:lang w:eastAsia="de-DE"/>
    </w:rPr>
  </w:style>
  <w:style w:type="paragraph" w:styleId="Fuzeile">
    <w:name w:val="footer"/>
    <w:basedOn w:val="Standard"/>
    <w:link w:val="FuzeileZchn"/>
    <w:uiPriority w:val="99"/>
    <w:semiHidden/>
    <w:unhideWhenUsed/>
    <w:rsid w:val="008D2F1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D2F10"/>
    <w:rPr>
      <w:rFonts w:ascii="Calibri" w:hAnsi="Calibri" w:cs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2F1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2F10"/>
    <w:rPr>
      <w:rFonts w:ascii="Tahoma" w:hAnsi="Tahoma" w:cs="Tahoma"/>
      <w:sz w:val="16"/>
      <w:szCs w:val="16"/>
      <w:lang w:eastAsia="de-DE"/>
    </w:rPr>
  </w:style>
  <w:style w:type="character" w:customStyle="1" w:styleId="occ-start">
    <w:name w:val="occ-start"/>
    <w:basedOn w:val="Absatz-Standardschriftart"/>
    <w:rsid w:val="007E66D7"/>
  </w:style>
  <w:style w:type="character" w:customStyle="1" w:styleId="occ-end">
    <w:name w:val="occ-end"/>
    <w:basedOn w:val="Absatz-Standardschriftart"/>
    <w:rsid w:val="007E66D7"/>
  </w:style>
  <w:style w:type="character" w:customStyle="1" w:styleId="berschrift3Zchn">
    <w:name w:val="Überschrift 3 Zchn"/>
    <w:basedOn w:val="Absatz-Standardschriftart"/>
    <w:link w:val="berschrift3"/>
    <w:uiPriority w:val="9"/>
    <w:rsid w:val="007E66D7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Fett">
    <w:name w:val="Strong"/>
    <w:basedOn w:val="Absatz-Standardschriftart"/>
    <w:uiPriority w:val="22"/>
    <w:qFormat/>
    <w:rsid w:val="007E66D7"/>
    <w:rPr>
      <w:b/>
      <w:bCs/>
    </w:rPr>
  </w:style>
  <w:style w:type="character" w:customStyle="1" w:styleId="response-text">
    <w:name w:val="response-text"/>
    <w:basedOn w:val="Absatz-Standardschriftart"/>
    <w:rsid w:val="0055275C"/>
  </w:style>
  <w:style w:type="paragraph" w:styleId="Listenabsatz">
    <w:name w:val="List Paragraph"/>
    <w:basedOn w:val="Standard"/>
    <w:uiPriority w:val="34"/>
    <w:qFormat/>
    <w:rsid w:val="00307543"/>
    <w:pPr>
      <w:ind w:left="720"/>
      <w:contextualSpacing/>
    </w:p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F01D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F01D6E"/>
    <w:rPr>
      <w:rFonts w:ascii="Courier New" w:eastAsia="Times New Roman" w:hAnsi="Courier New" w:cs="Courier New"/>
      <w:sz w:val="20"/>
      <w:szCs w:val="20"/>
      <w:lang w:eastAsia="de-DE"/>
    </w:rPr>
  </w:style>
  <w:style w:type="paragraph" w:customStyle="1" w:styleId="arial">
    <w:name w:val="arial"/>
    <w:basedOn w:val="Standard"/>
    <w:rsid w:val="00D03E50"/>
    <w:pPr>
      <w:ind w:right="1512"/>
      <w:jc w:val="both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5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1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9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9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2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tten-agenda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wadden-agenda.n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0C742E-7626-455A-8AA7-ECADDD260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357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Wiebke Leverenz</dc:creator>
  <cp:lastModifiedBy>c.pupelis@ostfriesland.local</cp:lastModifiedBy>
  <cp:revision>2</cp:revision>
  <cp:lastPrinted>2018-11-16T10:14:00Z</cp:lastPrinted>
  <dcterms:created xsi:type="dcterms:W3CDTF">2019-09-24T14:08:00Z</dcterms:created>
  <dcterms:modified xsi:type="dcterms:W3CDTF">2019-09-24T14:08:00Z</dcterms:modified>
</cp:coreProperties>
</file>