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19D1" w:rsidRPr="00E307AE" w:rsidRDefault="004719D1" w:rsidP="00C57B61">
      <w:pPr>
        <w:jc w:val="both"/>
        <w:rPr>
          <w:rFonts w:ascii="Open Sans" w:hAnsi="Open Sans" w:cs="Open Sans"/>
          <w:b/>
          <w:sz w:val="20"/>
          <w:szCs w:val="20"/>
          <w:lang w:eastAsia="en-US"/>
        </w:rPr>
      </w:pPr>
    </w:p>
    <w:p w:rsidR="00287572" w:rsidRDefault="00845B1D" w:rsidP="00A36D4D">
      <w:pPr>
        <w:jc w:val="both"/>
        <w:rPr>
          <w:rFonts w:ascii="Open Sans" w:hAnsi="Open Sans" w:cs="Open Sans"/>
          <w:b/>
          <w:lang w:eastAsia="en-US"/>
        </w:rPr>
      </w:pPr>
      <w:r w:rsidRPr="00A36D4D">
        <w:rPr>
          <w:rFonts w:ascii="Open Sans" w:hAnsi="Open Sans" w:cs="Open Sans"/>
          <w:b/>
          <w:lang w:eastAsia="en-US"/>
        </w:rPr>
        <w:t>INTERREG V A-Projekt Watten-Agenda</w:t>
      </w:r>
      <w:r>
        <w:rPr>
          <w:rFonts w:ascii="Open Sans" w:hAnsi="Open Sans" w:cs="Open Sans"/>
          <w:b/>
          <w:lang w:eastAsia="en-US"/>
        </w:rPr>
        <w:t xml:space="preserve"> 2.0: </w:t>
      </w:r>
      <w:r w:rsidR="00464797" w:rsidRPr="00464797">
        <w:rPr>
          <w:rFonts w:ascii="Open Sans" w:hAnsi="Open Sans" w:cs="Open Sans"/>
          <w:b/>
          <w:lang w:eastAsia="en-US"/>
        </w:rPr>
        <w:t>D</w:t>
      </w:r>
      <w:r w:rsidR="00287572" w:rsidRPr="00464797">
        <w:rPr>
          <w:rFonts w:ascii="Open Sans" w:hAnsi="Open Sans" w:cs="Open Sans"/>
          <w:b/>
          <w:lang w:eastAsia="en-US"/>
        </w:rPr>
        <w:t>eutsch-niederländische</w:t>
      </w:r>
      <w:r w:rsidR="00464797">
        <w:rPr>
          <w:rFonts w:ascii="Open Sans" w:hAnsi="Open Sans" w:cs="Open Sans"/>
          <w:b/>
          <w:lang w:eastAsia="en-US"/>
        </w:rPr>
        <w:t>r</w:t>
      </w:r>
      <w:r w:rsidR="00287572" w:rsidRPr="00464797">
        <w:rPr>
          <w:rFonts w:ascii="Open Sans" w:hAnsi="Open Sans" w:cs="Open Sans"/>
          <w:b/>
          <w:lang w:eastAsia="en-US"/>
        </w:rPr>
        <w:t xml:space="preserve"> Tourismuspreis Barrierefrei </w:t>
      </w:r>
      <w:r w:rsidR="00E341B0" w:rsidRPr="00464797">
        <w:rPr>
          <w:rFonts w:ascii="Open Sans" w:hAnsi="Open Sans" w:cs="Open Sans"/>
          <w:b/>
          <w:lang w:eastAsia="en-US"/>
        </w:rPr>
        <w:t xml:space="preserve">– die Nominierten </w:t>
      </w:r>
      <w:r w:rsidR="00287572" w:rsidRPr="00464797">
        <w:rPr>
          <w:rFonts w:ascii="Open Sans" w:hAnsi="Open Sans" w:cs="Open Sans"/>
          <w:b/>
          <w:lang w:eastAsia="en-US"/>
        </w:rPr>
        <w:t>stehen fest</w:t>
      </w:r>
    </w:p>
    <w:p w:rsidR="00845B1D" w:rsidRPr="008B33EB" w:rsidRDefault="00845B1D" w:rsidP="00845B1D">
      <w:pPr>
        <w:pStyle w:val="Listenabsatz"/>
        <w:numPr>
          <w:ilvl w:val="0"/>
          <w:numId w:val="8"/>
        </w:numPr>
        <w:jc w:val="both"/>
        <w:rPr>
          <w:rFonts w:ascii="Open Sans" w:hAnsi="Open Sans" w:cs="Open Sans"/>
          <w:b/>
          <w:sz w:val="20"/>
          <w:szCs w:val="20"/>
          <w:lang w:eastAsia="en-US"/>
        </w:rPr>
      </w:pPr>
      <w:r>
        <w:rPr>
          <w:rFonts w:ascii="Open Sans" w:hAnsi="Open Sans" w:cs="Open Sans"/>
          <w:b/>
          <w:sz w:val="20"/>
          <w:szCs w:val="20"/>
          <w:lang w:eastAsia="en-US"/>
        </w:rPr>
        <w:t>Am 10. September fand die internationale</w:t>
      </w:r>
      <w:r w:rsidR="00464797">
        <w:rPr>
          <w:rFonts w:ascii="Open Sans" w:hAnsi="Open Sans" w:cs="Open Sans"/>
          <w:b/>
          <w:sz w:val="20"/>
          <w:szCs w:val="20"/>
          <w:lang w:eastAsia="en-US"/>
        </w:rPr>
        <w:t xml:space="preserve"> Jurysitzung in</w:t>
      </w:r>
      <w:r>
        <w:rPr>
          <w:rFonts w:ascii="Open Sans" w:hAnsi="Open Sans" w:cs="Open Sans"/>
          <w:b/>
          <w:sz w:val="20"/>
          <w:szCs w:val="20"/>
          <w:lang w:eastAsia="en-US"/>
        </w:rPr>
        <w:t xml:space="preserve"> Leer statt</w:t>
      </w:r>
    </w:p>
    <w:p w:rsidR="008B33EB" w:rsidRDefault="007238D1" w:rsidP="008B33EB">
      <w:pPr>
        <w:pStyle w:val="Listenabsatz"/>
        <w:numPr>
          <w:ilvl w:val="0"/>
          <w:numId w:val="8"/>
        </w:numPr>
        <w:jc w:val="both"/>
        <w:rPr>
          <w:rFonts w:ascii="Open Sans" w:hAnsi="Open Sans" w:cs="Open Sans"/>
          <w:b/>
          <w:sz w:val="20"/>
          <w:szCs w:val="20"/>
          <w:lang w:eastAsia="en-US"/>
        </w:rPr>
      </w:pPr>
      <w:r>
        <w:rPr>
          <w:rFonts w:ascii="Open Sans" w:hAnsi="Open Sans" w:cs="Open Sans"/>
          <w:b/>
          <w:sz w:val="20"/>
          <w:szCs w:val="20"/>
          <w:lang w:eastAsia="en-US"/>
        </w:rPr>
        <w:t>Nominiert</w:t>
      </w:r>
      <w:r w:rsidR="00653FB7">
        <w:rPr>
          <w:rFonts w:ascii="Open Sans" w:hAnsi="Open Sans" w:cs="Open Sans"/>
          <w:b/>
          <w:sz w:val="20"/>
          <w:szCs w:val="20"/>
          <w:lang w:eastAsia="en-US"/>
        </w:rPr>
        <w:t xml:space="preserve"> wu</w:t>
      </w:r>
      <w:r w:rsidR="00BC2737">
        <w:rPr>
          <w:rFonts w:ascii="Open Sans" w:hAnsi="Open Sans" w:cs="Open Sans"/>
          <w:b/>
          <w:sz w:val="20"/>
          <w:szCs w:val="20"/>
          <w:lang w:eastAsia="en-US"/>
        </w:rPr>
        <w:t>rden</w:t>
      </w:r>
      <w:r w:rsidR="008B33EB">
        <w:rPr>
          <w:rFonts w:ascii="Open Sans" w:hAnsi="Open Sans" w:cs="Open Sans"/>
          <w:b/>
          <w:sz w:val="20"/>
          <w:szCs w:val="20"/>
          <w:lang w:eastAsia="en-US"/>
        </w:rPr>
        <w:t xml:space="preserve"> </w:t>
      </w:r>
      <w:r w:rsidR="00E341B0">
        <w:rPr>
          <w:rFonts w:ascii="Open Sans" w:hAnsi="Open Sans" w:cs="Open Sans"/>
          <w:b/>
          <w:sz w:val="20"/>
          <w:szCs w:val="20"/>
          <w:lang w:eastAsia="en-US"/>
        </w:rPr>
        <w:t xml:space="preserve">drei </w:t>
      </w:r>
      <w:r w:rsidR="008B33EB">
        <w:rPr>
          <w:rFonts w:ascii="Open Sans" w:hAnsi="Open Sans" w:cs="Open Sans"/>
          <w:b/>
          <w:sz w:val="20"/>
          <w:szCs w:val="20"/>
          <w:lang w:eastAsia="en-US"/>
        </w:rPr>
        <w:t>innovative Projektideen im Bereich</w:t>
      </w:r>
      <w:r w:rsidR="007D1D93">
        <w:rPr>
          <w:rFonts w:ascii="Open Sans" w:hAnsi="Open Sans" w:cs="Open Sans"/>
          <w:b/>
          <w:sz w:val="20"/>
          <w:szCs w:val="20"/>
          <w:lang w:eastAsia="en-US"/>
        </w:rPr>
        <w:t xml:space="preserve"> </w:t>
      </w:r>
      <w:r w:rsidR="0077568A">
        <w:rPr>
          <w:rFonts w:ascii="Open Sans" w:hAnsi="Open Sans" w:cs="Open Sans"/>
          <w:b/>
          <w:sz w:val="20"/>
          <w:szCs w:val="20"/>
          <w:lang w:eastAsia="en-US"/>
        </w:rPr>
        <w:t>des barrierefreien Tourismus</w:t>
      </w:r>
    </w:p>
    <w:p w:rsidR="00C71B1E" w:rsidRDefault="00C71B1E" w:rsidP="008B33EB">
      <w:pPr>
        <w:pStyle w:val="Listenabsatz"/>
        <w:numPr>
          <w:ilvl w:val="0"/>
          <w:numId w:val="8"/>
        </w:numPr>
        <w:jc w:val="both"/>
        <w:rPr>
          <w:rFonts w:ascii="Open Sans" w:hAnsi="Open Sans" w:cs="Open Sans"/>
          <w:b/>
          <w:sz w:val="20"/>
          <w:szCs w:val="20"/>
          <w:lang w:eastAsia="en-US"/>
        </w:rPr>
      </w:pPr>
      <w:r>
        <w:rPr>
          <w:rFonts w:ascii="Open Sans" w:hAnsi="Open Sans" w:cs="Open Sans"/>
          <w:b/>
          <w:sz w:val="20"/>
          <w:szCs w:val="20"/>
          <w:lang w:eastAsia="en-US"/>
        </w:rPr>
        <w:t xml:space="preserve">Die </w:t>
      </w:r>
      <w:r w:rsidR="005B6DA5" w:rsidRPr="00464797">
        <w:rPr>
          <w:rFonts w:ascii="Open Sans" w:hAnsi="Open Sans" w:cs="Open Sans"/>
          <w:b/>
          <w:sz w:val="20"/>
          <w:szCs w:val="20"/>
          <w:lang w:eastAsia="en-US"/>
        </w:rPr>
        <w:t xml:space="preserve">drei </w:t>
      </w:r>
      <w:r w:rsidRPr="00464797">
        <w:rPr>
          <w:rFonts w:ascii="Open Sans" w:hAnsi="Open Sans" w:cs="Open Sans"/>
          <w:b/>
          <w:sz w:val="20"/>
          <w:szCs w:val="20"/>
          <w:lang w:eastAsia="en-US"/>
        </w:rPr>
        <w:t xml:space="preserve">Gewinner </w:t>
      </w:r>
      <w:r>
        <w:rPr>
          <w:rFonts w:ascii="Open Sans" w:hAnsi="Open Sans" w:cs="Open Sans"/>
          <w:b/>
          <w:sz w:val="20"/>
          <w:szCs w:val="20"/>
          <w:lang w:eastAsia="en-US"/>
        </w:rPr>
        <w:t>erhalten Preisgelder im Gesamtwert von 10.000 Euro</w:t>
      </w:r>
    </w:p>
    <w:p w:rsidR="00A84B5D" w:rsidRPr="00606470" w:rsidRDefault="00A84B5D" w:rsidP="00A84B5D">
      <w:pPr>
        <w:jc w:val="both"/>
        <w:rPr>
          <w:rFonts w:ascii="Open Sans" w:hAnsi="Open Sans" w:cs="Open Sans"/>
          <w:b/>
          <w:sz w:val="20"/>
          <w:szCs w:val="20"/>
          <w:lang w:eastAsia="en-US"/>
        </w:rPr>
      </w:pPr>
    </w:p>
    <w:p w:rsidR="008B33EB" w:rsidRPr="00606470" w:rsidRDefault="007C3E71" w:rsidP="007A0DFE">
      <w:pPr>
        <w:jc w:val="both"/>
        <w:rPr>
          <w:rFonts w:ascii="Open Sans" w:hAnsi="Open Sans" w:cs="Open Sans"/>
          <w:sz w:val="20"/>
          <w:szCs w:val="20"/>
        </w:rPr>
      </w:pPr>
      <w:r w:rsidRPr="00606470">
        <w:rPr>
          <w:rFonts w:ascii="Open Sans" w:hAnsi="Open Sans" w:cs="Open Sans"/>
          <w:b/>
          <w:sz w:val="20"/>
          <w:szCs w:val="20"/>
          <w:lang w:eastAsia="en-US"/>
        </w:rPr>
        <w:t xml:space="preserve">Leer, </w:t>
      </w:r>
      <w:r w:rsidR="00653FB7">
        <w:rPr>
          <w:rFonts w:ascii="Open Sans" w:hAnsi="Open Sans" w:cs="Open Sans"/>
          <w:b/>
          <w:sz w:val="20"/>
          <w:szCs w:val="20"/>
          <w:lang w:eastAsia="en-US"/>
        </w:rPr>
        <w:t>1</w:t>
      </w:r>
      <w:r w:rsidR="00E0542D">
        <w:rPr>
          <w:rFonts w:ascii="Open Sans" w:hAnsi="Open Sans" w:cs="Open Sans"/>
          <w:b/>
          <w:sz w:val="20"/>
          <w:szCs w:val="20"/>
          <w:lang w:eastAsia="en-US"/>
        </w:rPr>
        <w:t>5</w:t>
      </w:r>
      <w:r w:rsidR="00653FB7">
        <w:rPr>
          <w:rFonts w:ascii="Open Sans" w:hAnsi="Open Sans" w:cs="Open Sans"/>
          <w:b/>
          <w:sz w:val="20"/>
          <w:szCs w:val="20"/>
          <w:lang w:eastAsia="en-US"/>
        </w:rPr>
        <w:t>. September</w:t>
      </w:r>
      <w:r w:rsidR="008B33EB" w:rsidRPr="00606470">
        <w:rPr>
          <w:rFonts w:ascii="Open Sans" w:hAnsi="Open Sans" w:cs="Open Sans"/>
          <w:b/>
          <w:sz w:val="20"/>
          <w:szCs w:val="20"/>
          <w:lang w:eastAsia="en-US"/>
        </w:rPr>
        <w:t xml:space="preserve"> 2021</w:t>
      </w:r>
      <w:r w:rsidR="0062136D" w:rsidRPr="00606470">
        <w:rPr>
          <w:rFonts w:ascii="Open Sans" w:hAnsi="Open Sans" w:cs="Open Sans"/>
          <w:b/>
          <w:sz w:val="20"/>
          <w:szCs w:val="20"/>
          <w:lang w:eastAsia="en-US"/>
        </w:rPr>
        <w:t xml:space="preserve"> </w:t>
      </w:r>
      <w:r w:rsidR="005640D2" w:rsidRPr="00606470">
        <w:rPr>
          <w:rFonts w:ascii="Open Sans" w:hAnsi="Open Sans" w:cs="Open Sans"/>
          <w:sz w:val="20"/>
          <w:szCs w:val="20"/>
        </w:rPr>
        <w:t>Mit dem Ziel, die barrierefreie Tourismusentwicklung im Projektgebiet des INTERREG V A-Projektes „Watte</w:t>
      </w:r>
      <w:r w:rsidR="00FC0258">
        <w:rPr>
          <w:rFonts w:ascii="Open Sans" w:hAnsi="Open Sans" w:cs="Open Sans"/>
          <w:sz w:val="20"/>
          <w:szCs w:val="20"/>
        </w:rPr>
        <w:t xml:space="preserve">n-Agenda 2.0“ zu stärken, </w:t>
      </w:r>
      <w:r w:rsidR="00287572">
        <w:rPr>
          <w:rFonts w:ascii="Open Sans" w:hAnsi="Open Sans" w:cs="Open Sans"/>
          <w:sz w:val="20"/>
          <w:szCs w:val="20"/>
        </w:rPr>
        <w:t>wurde der</w:t>
      </w:r>
      <w:r w:rsidR="003420C3">
        <w:rPr>
          <w:rFonts w:ascii="Open Sans" w:hAnsi="Open Sans" w:cs="Open Sans"/>
          <w:sz w:val="20"/>
          <w:szCs w:val="20"/>
        </w:rPr>
        <w:t xml:space="preserve"> </w:t>
      </w:r>
      <w:r w:rsidR="007D1D93">
        <w:rPr>
          <w:rStyle w:val="Fett"/>
          <w:rFonts w:ascii="Open Sans" w:hAnsi="Open Sans" w:cs="Open Sans"/>
          <w:b w:val="0"/>
          <w:sz w:val="20"/>
          <w:szCs w:val="20"/>
        </w:rPr>
        <w:t xml:space="preserve">grenzübergreifende </w:t>
      </w:r>
      <w:r w:rsidR="005640D2" w:rsidRPr="00606470">
        <w:rPr>
          <w:rStyle w:val="Fett"/>
          <w:rFonts w:ascii="Open Sans" w:hAnsi="Open Sans" w:cs="Open Sans"/>
          <w:b w:val="0"/>
          <w:sz w:val="20"/>
          <w:szCs w:val="20"/>
        </w:rPr>
        <w:t>Tourismuspreis Barrierefrei</w:t>
      </w:r>
      <w:r w:rsidR="00287572">
        <w:rPr>
          <w:rStyle w:val="Fett"/>
          <w:rFonts w:ascii="Open Sans" w:hAnsi="Open Sans" w:cs="Open Sans"/>
          <w:b w:val="0"/>
          <w:sz w:val="20"/>
          <w:szCs w:val="20"/>
        </w:rPr>
        <w:t xml:space="preserve"> ausgeschrieben</w:t>
      </w:r>
      <w:r w:rsidR="003420C3">
        <w:rPr>
          <w:rFonts w:ascii="Open Sans" w:hAnsi="Open Sans" w:cs="Open Sans"/>
          <w:sz w:val="20"/>
          <w:szCs w:val="20"/>
        </w:rPr>
        <w:t>.</w:t>
      </w:r>
      <w:r w:rsidR="005640D2" w:rsidRPr="00606470">
        <w:rPr>
          <w:rFonts w:ascii="Open Sans" w:hAnsi="Open Sans" w:cs="Open Sans"/>
          <w:sz w:val="20"/>
          <w:szCs w:val="20"/>
        </w:rPr>
        <w:t xml:space="preserve"> </w:t>
      </w:r>
      <w:r w:rsidR="003420C3">
        <w:rPr>
          <w:rFonts w:ascii="Open Sans" w:hAnsi="Open Sans" w:cs="Open Sans"/>
          <w:sz w:val="20"/>
          <w:szCs w:val="20"/>
        </w:rPr>
        <w:t xml:space="preserve">Die Projektgemeinschaft der Watten-Agenda 2.0 </w:t>
      </w:r>
      <w:r w:rsidR="00287572">
        <w:rPr>
          <w:rFonts w:ascii="Open Sans" w:hAnsi="Open Sans" w:cs="Open Sans"/>
          <w:sz w:val="20"/>
          <w:szCs w:val="20"/>
        </w:rPr>
        <w:t>rief</w:t>
      </w:r>
      <w:r w:rsidR="00BC2737">
        <w:rPr>
          <w:rFonts w:ascii="Open Sans" w:hAnsi="Open Sans" w:cs="Open Sans"/>
          <w:sz w:val="20"/>
          <w:szCs w:val="20"/>
        </w:rPr>
        <w:t xml:space="preserve"> zur Einreichung</w:t>
      </w:r>
      <w:r w:rsidR="00606470" w:rsidRPr="00606470">
        <w:rPr>
          <w:rFonts w:ascii="Open Sans" w:hAnsi="Open Sans" w:cs="Open Sans"/>
          <w:sz w:val="20"/>
          <w:szCs w:val="20"/>
        </w:rPr>
        <w:t xml:space="preserve"> innovative</w:t>
      </w:r>
      <w:r w:rsidR="00BC2737">
        <w:rPr>
          <w:rFonts w:ascii="Open Sans" w:hAnsi="Open Sans" w:cs="Open Sans"/>
          <w:sz w:val="20"/>
          <w:szCs w:val="20"/>
        </w:rPr>
        <w:t>r</w:t>
      </w:r>
      <w:r w:rsidR="005640D2" w:rsidRPr="00606470">
        <w:rPr>
          <w:rFonts w:ascii="Open Sans" w:hAnsi="Open Sans" w:cs="Open Sans"/>
          <w:sz w:val="20"/>
          <w:szCs w:val="20"/>
        </w:rPr>
        <w:t xml:space="preserve"> Projektideen zur Verbesserung der barrierefreien Angebotsstruktur</w:t>
      </w:r>
      <w:r w:rsidR="00BC2737">
        <w:rPr>
          <w:rFonts w:ascii="Open Sans" w:hAnsi="Open Sans" w:cs="Open Sans"/>
          <w:sz w:val="20"/>
          <w:szCs w:val="20"/>
        </w:rPr>
        <w:t xml:space="preserve"> auf</w:t>
      </w:r>
      <w:r w:rsidR="00A61042">
        <w:rPr>
          <w:rFonts w:ascii="Open Sans" w:hAnsi="Open Sans" w:cs="Open Sans"/>
          <w:sz w:val="20"/>
          <w:szCs w:val="20"/>
        </w:rPr>
        <w:t xml:space="preserve">. </w:t>
      </w:r>
      <w:r w:rsidR="00287572">
        <w:rPr>
          <w:rFonts w:ascii="Open Sans" w:hAnsi="Open Sans" w:cs="Open Sans"/>
          <w:sz w:val="20"/>
          <w:szCs w:val="20"/>
        </w:rPr>
        <w:t xml:space="preserve">Am </w:t>
      </w:r>
      <w:r w:rsidR="00F523DD">
        <w:rPr>
          <w:rFonts w:ascii="Open Sans" w:hAnsi="Open Sans" w:cs="Open Sans"/>
          <w:sz w:val="20"/>
          <w:szCs w:val="20"/>
        </w:rPr>
        <w:t>10. September</w:t>
      </w:r>
      <w:r w:rsidR="00464797">
        <w:rPr>
          <w:rFonts w:ascii="Open Sans" w:hAnsi="Open Sans" w:cs="Open Sans"/>
          <w:sz w:val="20"/>
          <w:szCs w:val="20"/>
        </w:rPr>
        <w:t xml:space="preserve"> traf sich die </w:t>
      </w:r>
      <w:r w:rsidR="00287572">
        <w:rPr>
          <w:rFonts w:ascii="Open Sans" w:hAnsi="Open Sans" w:cs="Open Sans"/>
          <w:sz w:val="20"/>
          <w:szCs w:val="20"/>
        </w:rPr>
        <w:t xml:space="preserve">international </w:t>
      </w:r>
      <w:r w:rsidR="00E341B0" w:rsidRPr="00464797">
        <w:rPr>
          <w:rFonts w:ascii="Open Sans" w:hAnsi="Open Sans" w:cs="Open Sans"/>
          <w:sz w:val="20"/>
          <w:szCs w:val="20"/>
        </w:rPr>
        <w:t xml:space="preserve">besetzte </w:t>
      </w:r>
      <w:r w:rsidR="00464797">
        <w:rPr>
          <w:rFonts w:ascii="Open Sans" w:hAnsi="Open Sans" w:cs="Open Sans"/>
          <w:sz w:val="20"/>
          <w:szCs w:val="20"/>
        </w:rPr>
        <w:t>Jury zur Auswahl der Preisträger</w:t>
      </w:r>
      <w:r w:rsidR="00287572">
        <w:rPr>
          <w:rFonts w:ascii="Open Sans" w:hAnsi="Open Sans" w:cs="Open Sans"/>
          <w:sz w:val="20"/>
          <w:szCs w:val="20"/>
        </w:rPr>
        <w:t xml:space="preserve">. </w:t>
      </w:r>
    </w:p>
    <w:p w:rsidR="00287572" w:rsidRDefault="00287572" w:rsidP="007A0DFE">
      <w:pPr>
        <w:jc w:val="both"/>
        <w:rPr>
          <w:rFonts w:ascii="Open Sans" w:hAnsi="Open Sans" w:cs="Open Sans"/>
          <w:sz w:val="20"/>
          <w:szCs w:val="20"/>
        </w:rPr>
      </w:pPr>
    </w:p>
    <w:p w:rsidR="005D3661" w:rsidRDefault="00287572" w:rsidP="007A0DFE">
      <w:pPr>
        <w:jc w:val="both"/>
        <w:rPr>
          <w:rFonts w:ascii="Open Sans" w:hAnsi="Open Sans" w:cs="Open Sans"/>
          <w:sz w:val="20"/>
          <w:szCs w:val="20"/>
        </w:rPr>
      </w:pPr>
      <w:r>
        <w:rPr>
          <w:rFonts w:ascii="Open Sans" w:hAnsi="Open Sans" w:cs="Open Sans"/>
          <w:sz w:val="20"/>
          <w:szCs w:val="20"/>
        </w:rPr>
        <w:t xml:space="preserve">„Die </w:t>
      </w:r>
      <w:r w:rsidR="003E69BF">
        <w:rPr>
          <w:rFonts w:ascii="Open Sans" w:hAnsi="Open Sans" w:cs="Open Sans"/>
          <w:sz w:val="20"/>
          <w:szCs w:val="20"/>
        </w:rPr>
        <w:t xml:space="preserve">eingereichten Bewerbungen </w:t>
      </w:r>
      <w:r w:rsidR="007238D1">
        <w:rPr>
          <w:rFonts w:ascii="Open Sans" w:hAnsi="Open Sans" w:cs="Open Sans"/>
          <w:sz w:val="20"/>
          <w:szCs w:val="20"/>
        </w:rPr>
        <w:t>waren</w:t>
      </w:r>
      <w:r w:rsidR="003E69BF">
        <w:rPr>
          <w:rFonts w:ascii="Open Sans" w:hAnsi="Open Sans" w:cs="Open Sans"/>
          <w:sz w:val="20"/>
          <w:szCs w:val="20"/>
        </w:rPr>
        <w:t xml:space="preserve"> </w:t>
      </w:r>
      <w:r>
        <w:rPr>
          <w:rFonts w:ascii="Open Sans" w:hAnsi="Open Sans" w:cs="Open Sans"/>
          <w:sz w:val="20"/>
          <w:szCs w:val="20"/>
        </w:rPr>
        <w:t>vielseitig und de</w:t>
      </w:r>
      <w:r w:rsidR="003E69BF">
        <w:rPr>
          <w:rFonts w:ascii="Open Sans" w:hAnsi="Open Sans" w:cs="Open Sans"/>
          <w:sz w:val="20"/>
          <w:szCs w:val="20"/>
        </w:rPr>
        <w:t>ck</w:t>
      </w:r>
      <w:r w:rsidR="007238D1">
        <w:rPr>
          <w:rFonts w:ascii="Open Sans" w:hAnsi="Open Sans" w:cs="Open Sans"/>
          <w:sz w:val="20"/>
          <w:szCs w:val="20"/>
        </w:rPr>
        <w:t>t</w:t>
      </w:r>
      <w:r>
        <w:rPr>
          <w:rFonts w:ascii="Open Sans" w:hAnsi="Open Sans" w:cs="Open Sans"/>
          <w:sz w:val="20"/>
          <w:szCs w:val="20"/>
        </w:rPr>
        <w:t xml:space="preserve">en eine große Bandbreite an touristischen Dienstleistungen </w:t>
      </w:r>
      <w:r w:rsidR="007238D1">
        <w:rPr>
          <w:rFonts w:ascii="Open Sans" w:hAnsi="Open Sans" w:cs="Open Sans"/>
          <w:sz w:val="20"/>
          <w:szCs w:val="20"/>
        </w:rPr>
        <w:t>in der Wattenmee</w:t>
      </w:r>
      <w:r w:rsidR="00E0542D">
        <w:rPr>
          <w:rFonts w:ascii="Open Sans" w:hAnsi="Open Sans" w:cs="Open Sans"/>
          <w:sz w:val="20"/>
          <w:szCs w:val="20"/>
        </w:rPr>
        <w:t>r</w:t>
      </w:r>
      <w:r w:rsidR="007238D1">
        <w:rPr>
          <w:rFonts w:ascii="Open Sans" w:hAnsi="Open Sans" w:cs="Open Sans"/>
          <w:sz w:val="20"/>
          <w:szCs w:val="20"/>
        </w:rPr>
        <w:t xml:space="preserve">-Region </w:t>
      </w:r>
      <w:r>
        <w:rPr>
          <w:rFonts w:ascii="Open Sans" w:hAnsi="Open Sans" w:cs="Open Sans"/>
          <w:sz w:val="20"/>
          <w:szCs w:val="20"/>
        </w:rPr>
        <w:t>ab</w:t>
      </w:r>
      <w:r w:rsidR="007238D1">
        <w:rPr>
          <w:rFonts w:ascii="Open Sans" w:hAnsi="Open Sans" w:cs="Open Sans"/>
          <w:sz w:val="20"/>
          <w:szCs w:val="20"/>
        </w:rPr>
        <w:t>. Die Kreativität und das Engagement der Bewerber hat uns sehr begeistert</w:t>
      </w:r>
      <w:r>
        <w:rPr>
          <w:rFonts w:ascii="Open Sans" w:hAnsi="Open Sans" w:cs="Open Sans"/>
          <w:sz w:val="20"/>
          <w:szCs w:val="20"/>
        </w:rPr>
        <w:t xml:space="preserve">“, </w:t>
      </w:r>
      <w:r w:rsidR="00606470" w:rsidRPr="00606470">
        <w:rPr>
          <w:rFonts w:ascii="Open Sans" w:hAnsi="Open Sans" w:cs="Open Sans"/>
          <w:sz w:val="20"/>
          <w:szCs w:val="20"/>
        </w:rPr>
        <w:t xml:space="preserve">so Imke Wemken, Geschäftsführerin </w:t>
      </w:r>
      <w:r w:rsidR="0091585F">
        <w:rPr>
          <w:rFonts w:ascii="Open Sans" w:hAnsi="Open Sans" w:cs="Open Sans"/>
          <w:sz w:val="20"/>
          <w:szCs w:val="20"/>
        </w:rPr>
        <w:t>der Ostfriesland Tourismus GmbH</w:t>
      </w:r>
      <w:r w:rsidR="004952E5">
        <w:rPr>
          <w:rFonts w:ascii="Open Sans" w:hAnsi="Open Sans" w:cs="Open Sans"/>
          <w:sz w:val="20"/>
          <w:szCs w:val="20"/>
        </w:rPr>
        <w:t xml:space="preserve"> </w:t>
      </w:r>
      <w:r w:rsidR="00606470" w:rsidRPr="00606470">
        <w:rPr>
          <w:rFonts w:ascii="Open Sans" w:hAnsi="Open Sans" w:cs="Open Sans"/>
          <w:sz w:val="20"/>
          <w:szCs w:val="20"/>
        </w:rPr>
        <w:t xml:space="preserve">und </w:t>
      </w:r>
      <w:r>
        <w:rPr>
          <w:rFonts w:ascii="Open Sans" w:hAnsi="Open Sans" w:cs="Open Sans"/>
          <w:sz w:val="20"/>
          <w:szCs w:val="20"/>
        </w:rPr>
        <w:t xml:space="preserve">zugleich </w:t>
      </w:r>
      <w:r w:rsidR="00606470" w:rsidRPr="00606470">
        <w:rPr>
          <w:rFonts w:ascii="Open Sans" w:hAnsi="Open Sans" w:cs="Open Sans"/>
          <w:sz w:val="20"/>
          <w:szCs w:val="20"/>
        </w:rPr>
        <w:t xml:space="preserve">Lead-Partner der Watten-Agenda 2.0. </w:t>
      </w:r>
      <w:r w:rsidR="004C697F">
        <w:rPr>
          <w:rFonts w:ascii="Open Sans" w:hAnsi="Open Sans" w:cs="Open Sans"/>
          <w:sz w:val="20"/>
          <w:szCs w:val="20"/>
        </w:rPr>
        <w:t>Insgesamt wurden elf Bewerbungen aus der</w:t>
      </w:r>
      <w:r w:rsidR="007238D1">
        <w:rPr>
          <w:rFonts w:ascii="Open Sans" w:hAnsi="Open Sans" w:cs="Open Sans"/>
          <w:sz w:val="20"/>
          <w:szCs w:val="20"/>
        </w:rPr>
        <w:t xml:space="preserve"> deutschen und niederländischen</w:t>
      </w:r>
      <w:r w:rsidR="004C697F">
        <w:rPr>
          <w:rFonts w:ascii="Open Sans" w:hAnsi="Open Sans" w:cs="Open Sans"/>
          <w:sz w:val="20"/>
          <w:szCs w:val="20"/>
        </w:rPr>
        <w:t xml:space="preserve"> Wattenmeer-Region eingereicht. </w:t>
      </w:r>
      <w:r w:rsidR="00C97474">
        <w:rPr>
          <w:rFonts w:ascii="Open Sans" w:hAnsi="Open Sans" w:cs="Open Sans"/>
          <w:sz w:val="20"/>
          <w:szCs w:val="20"/>
        </w:rPr>
        <w:t>Die Auswahl der drei Preisträger erfolgte durch eine sechsköpfige Jury mit Experten aus Tourismus, Politik und Wirtschaft aus Deutschland und den Niederlanden.</w:t>
      </w:r>
    </w:p>
    <w:p w:rsidR="00E0542D" w:rsidRDefault="00E0542D" w:rsidP="007A0DFE">
      <w:pPr>
        <w:jc w:val="both"/>
        <w:rPr>
          <w:rFonts w:ascii="Open Sans" w:hAnsi="Open Sans" w:cs="Open Sans"/>
          <w:sz w:val="20"/>
          <w:szCs w:val="20"/>
        </w:rPr>
      </w:pPr>
    </w:p>
    <w:p w:rsidR="004C697F" w:rsidRDefault="004C697F" w:rsidP="007A0DFE">
      <w:pPr>
        <w:jc w:val="both"/>
        <w:rPr>
          <w:rStyle w:val="Hyperlink"/>
          <w:rFonts w:ascii="Open Sans" w:hAnsi="Open Sans" w:cs="Open Sans"/>
          <w:sz w:val="20"/>
          <w:szCs w:val="20"/>
        </w:rPr>
      </w:pPr>
      <w:r w:rsidRPr="004C697F">
        <w:rPr>
          <w:rFonts w:ascii="Open Sans" w:hAnsi="Open Sans" w:cs="Open Sans"/>
          <w:sz w:val="20"/>
          <w:szCs w:val="20"/>
        </w:rPr>
        <w:t>Nach mehreren Auswahlrunden</w:t>
      </w:r>
      <w:r w:rsidR="00F523DD">
        <w:rPr>
          <w:rFonts w:ascii="Open Sans" w:hAnsi="Open Sans" w:cs="Open Sans"/>
          <w:sz w:val="20"/>
          <w:szCs w:val="20"/>
        </w:rPr>
        <w:t xml:space="preserve"> </w:t>
      </w:r>
      <w:r w:rsidR="00E341B0" w:rsidRPr="00464797">
        <w:rPr>
          <w:rFonts w:ascii="Open Sans" w:hAnsi="Open Sans" w:cs="Open Sans"/>
          <w:sz w:val="20"/>
          <w:szCs w:val="20"/>
        </w:rPr>
        <w:t>standen</w:t>
      </w:r>
      <w:r w:rsidR="008C60B2">
        <w:rPr>
          <w:rFonts w:ascii="Open Sans" w:hAnsi="Open Sans" w:cs="Open Sans"/>
          <w:sz w:val="20"/>
          <w:szCs w:val="20"/>
        </w:rPr>
        <w:t xml:space="preserve"> die</w:t>
      </w:r>
      <w:bookmarkStart w:id="0" w:name="_GoBack"/>
      <w:bookmarkEnd w:id="0"/>
      <w:r w:rsidRPr="00464797">
        <w:rPr>
          <w:rFonts w:ascii="Open Sans" w:hAnsi="Open Sans" w:cs="Open Sans"/>
          <w:sz w:val="20"/>
          <w:szCs w:val="20"/>
        </w:rPr>
        <w:t xml:space="preserve"> </w:t>
      </w:r>
      <w:r w:rsidR="00E341B0" w:rsidRPr="00464797">
        <w:rPr>
          <w:rFonts w:ascii="Open Sans" w:hAnsi="Open Sans" w:cs="Open Sans"/>
          <w:sz w:val="20"/>
          <w:szCs w:val="20"/>
        </w:rPr>
        <w:t>Anwä</w:t>
      </w:r>
      <w:r w:rsidR="00464797" w:rsidRPr="00464797">
        <w:rPr>
          <w:rFonts w:ascii="Open Sans" w:hAnsi="Open Sans" w:cs="Open Sans"/>
          <w:sz w:val="20"/>
          <w:szCs w:val="20"/>
        </w:rPr>
        <w:t>rter auf die ersten drei Plätze</w:t>
      </w:r>
      <w:r w:rsidR="00E341B0" w:rsidRPr="00464797">
        <w:rPr>
          <w:rFonts w:ascii="Open Sans" w:hAnsi="Open Sans" w:cs="Open Sans"/>
          <w:sz w:val="20"/>
          <w:szCs w:val="20"/>
        </w:rPr>
        <w:t xml:space="preserve"> fest</w:t>
      </w:r>
      <w:r w:rsidRPr="00464797">
        <w:rPr>
          <w:rFonts w:ascii="Open Sans" w:hAnsi="Open Sans" w:cs="Open Sans"/>
          <w:sz w:val="20"/>
          <w:szCs w:val="20"/>
        </w:rPr>
        <w:t xml:space="preserve">: </w:t>
      </w:r>
      <w:r>
        <w:rPr>
          <w:rFonts w:ascii="Open Sans" w:hAnsi="Open Sans" w:cs="Open Sans"/>
          <w:sz w:val="20"/>
          <w:szCs w:val="20"/>
        </w:rPr>
        <w:t xml:space="preserve">Joke Pouliart </w:t>
      </w:r>
      <w:r w:rsidRPr="004C697F">
        <w:rPr>
          <w:rFonts w:ascii="Open Sans" w:hAnsi="Open Sans" w:cs="Open Sans"/>
          <w:sz w:val="20"/>
          <w:szCs w:val="20"/>
        </w:rPr>
        <w:t xml:space="preserve">von Waddensea.travel </w:t>
      </w:r>
      <w:r>
        <w:rPr>
          <w:rFonts w:ascii="Open Sans" w:hAnsi="Open Sans" w:cs="Open Sans"/>
          <w:sz w:val="20"/>
          <w:szCs w:val="20"/>
        </w:rPr>
        <w:t xml:space="preserve">aus Carolinensiel mit der Projektidee „WEAV.land“; Bianca Waamelink en Hieke Wouda von „Het Gastengilde“ aus Damwâld mit der Projektidee „Vraag het ze lekker zelf“, sowie der kleine Familienbetrieb Puur Terschelling aus Oosterend mit dem Projekt „Puur Barrièrevrij de eilander natuur beleven“. </w:t>
      </w:r>
      <w:r w:rsidR="00F523DD">
        <w:rPr>
          <w:rFonts w:ascii="Open Sans" w:hAnsi="Open Sans" w:cs="Open Sans"/>
          <w:sz w:val="20"/>
          <w:szCs w:val="20"/>
        </w:rPr>
        <w:t>Die für die ersten drei Plätze Nominierten dürfen sich nun gespannt auf die Preisverleihung im November</w:t>
      </w:r>
      <w:r w:rsidR="00F523DD" w:rsidRPr="003E69BF">
        <w:rPr>
          <w:rFonts w:ascii="Open Sans" w:hAnsi="Open Sans" w:cs="Open Sans"/>
          <w:sz w:val="20"/>
          <w:szCs w:val="20"/>
        </w:rPr>
        <w:t xml:space="preserve"> </w:t>
      </w:r>
      <w:r w:rsidR="00F523DD">
        <w:rPr>
          <w:rFonts w:ascii="Open Sans" w:hAnsi="Open Sans" w:cs="Open Sans"/>
          <w:sz w:val="20"/>
          <w:szCs w:val="20"/>
        </w:rPr>
        <w:t xml:space="preserve">in Leeuwarden freuen. </w:t>
      </w:r>
      <w:r w:rsidR="007238D1">
        <w:rPr>
          <w:rFonts w:ascii="Open Sans" w:hAnsi="Open Sans" w:cs="Open Sans"/>
          <w:sz w:val="20"/>
          <w:szCs w:val="20"/>
        </w:rPr>
        <w:t xml:space="preserve">Weitere Informationen zu den Nominierten und allen weiteren Bewerbern </w:t>
      </w:r>
      <w:r w:rsidR="00F523DD">
        <w:rPr>
          <w:rFonts w:ascii="Open Sans" w:hAnsi="Open Sans" w:cs="Open Sans"/>
          <w:sz w:val="20"/>
          <w:szCs w:val="20"/>
        </w:rPr>
        <w:t xml:space="preserve">finden sich unter </w:t>
      </w:r>
      <w:hyperlink r:id="rId8" w:history="1">
        <w:r w:rsidR="007238D1" w:rsidRPr="002A4464">
          <w:rPr>
            <w:rStyle w:val="Hyperlink"/>
            <w:rFonts w:ascii="Open Sans" w:hAnsi="Open Sans" w:cs="Open Sans"/>
            <w:sz w:val="20"/>
            <w:szCs w:val="20"/>
          </w:rPr>
          <w:t>www.watten-agenda.de/</w:t>
        </w:r>
        <w:r w:rsidR="007238D1" w:rsidRPr="002A4464">
          <w:rPr>
            <w:rStyle w:val="Hyperlink"/>
            <w:rFonts w:ascii="Open Sans" w:hAnsi="Open Sans" w:cs="Open Sans"/>
            <w:sz w:val="20"/>
            <w:szCs w:val="20"/>
          </w:rPr>
          <w:t>t</w:t>
        </w:r>
        <w:r w:rsidR="007238D1" w:rsidRPr="002A4464">
          <w:rPr>
            <w:rStyle w:val="Hyperlink"/>
            <w:rFonts w:ascii="Open Sans" w:hAnsi="Open Sans" w:cs="Open Sans"/>
            <w:sz w:val="20"/>
            <w:szCs w:val="20"/>
          </w:rPr>
          <w:t>ourismuspreis</w:t>
        </w:r>
      </w:hyperlink>
    </w:p>
    <w:p w:rsidR="002B1745" w:rsidRDefault="002B1745" w:rsidP="007A0DFE">
      <w:pPr>
        <w:jc w:val="both"/>
        <w:rPr>
          <w:rFonts w:ascii="Open Sans" w:hAnsi="Open Sans" w:cs="Open Sans"/>
          <w:sz w:val="20"/>
          <w:szCs w:val="20"/>
        </w:rPr>
      </w:pPr>
    </w:p>
    <w:p w:rsidR="002B1745" w:rsidRDefault="0054367F" w:rsidP="002B1745">
      <w:pPr>
        <w:jc w:val="both"/>
        <w:rPr>
          <w:rStyle w:val="Hyperlink"/>
          <w:rFonts w:ascii="Open Sans" w:hAnsi="Open Sans" w:cs="Open Sans"/>
          <w:sz w:val="20"/>
          <w:szCs w:val="20"/>
        </w:rPr>
      </w:pPr>
      <w:r>
        <w:rPr>
          <w:rFonts w:ascii="Open Sans" w:hAnsi="Open Sans" w:cs="Open Sans"/>
          <w:sz w:val="20"/>
          <w:szCs w:val="20"/>
        </w:rPr>
        <w:t>Das Jurymitglied Veit Riffer</w:t>
      </w:r>
      <w:r w:rsidR="002B1745">
        <w:rPr>
          <w:rFonts w:ascii="Open Sans" w:hAnsi="Open Sans" w:cs="Open Sans"/>
          <w:sz w:val="20"/>
          <w:szCs w:val="20"/>
        </w:rPr>
        <w:t xml:space="preserve"> war zuvor sechs Tage im Rahmen des Watten-Agenda 2.0 Projektes in Ostfriesland unterwegs, um seine Erfahrungen als Rollstuhlfahrer und Handbiker in einem Online-Blog zu teilen. Der Blog enthält auch seine Eindrücke von der Jurysitzung: </w:t>
      </w:r>
      <w:hyperlink r:id="rId9" w:history="1">
        <w:r w:rsidR="002B1745" w:rsidRPr="002A4464">
          <w:rPr>
            <w:rStyle w:val="Hyperlink"/>
            <w:rFonts w:ascii="Open Sans" w:hAnsi="Open Sans" w:cs="Open Sans"/>
            <w:sz w:val="20"/>
            <w:szCs w:val="20"/>
          </w:rPr>
          <w:t>https://bike-o-matic.blogspot.com/</w:t>
        </w:r>
      </w:hyperlink>
    </w:p>
    <w:p w:rsidR="004952E5" w:rsidRDefault="004952E5" w:rsidP="002B1745">
      <w:pPr>
        <w:jc w:val="both"/>
        <w:rPr>
          <w:rStyle w:val="Hyperlink"/>
          <w:rFonts w:ascii="Open Sans" w:hAnsi="Open Sans" w:cs="Open Sans"/>
          <w:sz w:val="20"/>
          <w:szCs w:val="20"/>
        </w:rPr>
      </w:pPr>
    </w:p>
    <w:p w:rsidR="004952E5" w:rsidRPr="00AE764C" w:rsidRDefault="00AE764C" w:rsidP="002B1745">
      <w:pPr>
        <w:jc w:val="both"/>
        <w:rPr>
          <w:rFonts w:ascii="Open Sans" w:hAnsi="Open Sans" w:cs="Open Sans"/>
          <w:b/>
          <w:sz w:val="20"/>
          <w:szCs w:val="20"/>
        </w:rPr>
      </w:pPr>
      <w:r w:rsidRPr="00AE764C">
        <w:rPr>
          <w:rFonts w:ascii="Open Sans" w:hAnsi="Open Sans" w:cs="Open Sans"/>
          <w:b/>
          <w:sz w:val="20"/>
          <w:szCs w:val="20"/>
        </w:rPr>
        <w:t>Die Jurymitglieder</w:t>
      </w:r>
    </w:p>
    <w:p w:rsidR="00AE764C" w:rsidRPr="00AE764C" w:rsidRDefault="00AE764C" w:rsidP="00AE764C">
      <w:pPr>
        <w:pStyle w:val="Listenabsatz"/>
        <w:numPr>
          <w:ilvl w:val="0"/>
          <w:numId w:val="9"/>
        </w:numPr>
        <w:rPr>
          <w:i/>
        </w:rPr>
      </w:pPr>
      <w:r w:rsidRPr="00AE764C">
        <w:rPr>
          <w:i/>
        </w:rPr>
        <w:t xml:space="preserve">Tino Richter, </w:t>
      </w:r>
      <w:r w:rsidR="001F3E18">
        <w:rPr>
          <w:i/>
        </w:rPr>
        <w:t>Sprecher der bundesweit</w:t>
      </w:r>
      <w:r w:rsidRPr="00AE764C">
        <w:rPr>
          <w:i/>
        </w:rPr>
        <w:t xml:space="preserve"> agierenden Arbeitsgemeinschaft „Leichter Reisen – Barrierefreie Urlaubsziele in Deutschland“</w:t>
      </w:r>
    </w:p>
    <w:p w:rsidR="00AE764C" w:rsidRPr="00AE764C" w:rsidRDefault="00AE764C" w:rsidP="00AE764C">
      <w:pPr>
        <w:pStyle w:val="Listenabsatz"/>
        <w:numPr>
          <w:ilvl w:val="0"/>
          <w:numId w:val="9"/>
        </w:numPr>
        <w:rPr>
          <w:i/>
        </w:rPr>
      </w:pPr>
      <w:r w:rsidRPr="00AE764C">
        <w:rPr>
          <w:i/>
        </w:rPr>
        <w:t>Dr. Kai Pagenkopf, Consulting-Büro Dr. Kai Pagenkopf</w:t>
      </w:r>
    </w:p>
    <w:p w:rsidR="00AE764C" w:rsidRPr="00AE764C" w:rsidRDefault="00AE764C" w:rsidP="00AE764C">
      <w:pPr>
        <w:pStyle w:val="Listenabsatz"/>
        <w:numPr>
          <w:ilvl w:val="0"/>
          <w:numId w:val="9"/>
        </w:numPr>
        <w:rPr>
          <w:i/>
          <w:lang w:val="en-US"/>
        </w:rPr>
      </w:pPr>
      <w:r w:rsidRPr="00AE764C">
        <w:rPr>
          <w:i/>
          <w:lang w:val="en-US"/>
        </w:rPr>
        <w:t>Veit Riffer, Blogger bike-o-matic</w:t>
      </w:r>
    </w:p>
    <w:p w:rsidR="00AE764C" w:rsidRPr="00AE764C" w:rsidRDefault="00AE764C" w:rsidP="00AE764C">
      <w:pPr>
        <w:pStyle w:val="Listenabsatz"/>
        <w:numPr>
          <w:ilvl w:val="0"/>
          <w:numId w:val="9"/>
        </w:numPr>
        <w:rPr>
          <w:i/>
          <w:lang w:val="nl-NL"/>
        </w:rPr>
      </w:pPr>
      <w:r w:rsidRPr="00AE764C">
        <w:rPr>
          <w:i/>
          <w:lang w:val="nl-NL"/>
        </w:rPr>
        <w:t xml:space="preserve">Thijs de Groot, </w:t>
      </w:r>
      <w:r w:rsidR="0091585F">
        <w:rPr>
          <w:i/>
          <w:lang w:val="nl-NL"/>
        </w:rPr>
        <w:t>Nederlands Bureau voor Toerisme &amp; Congressen (</w:t>
      </w:r>
      <w:r w:rsidRPr="00AE764C">
        <w:rPr>
          <w:i/>
          <w:lang w:val="nl-NL"/>
        </w:rPr>
        <w:t>NBTC</w:t>
      </w:r>
      <w:r w:rsidR="0091585F">
        <w:rPr>
          <w:i/>
          <w:lang w:val="nl-NL"/>
        </w:rPr>
        <w:t>)</w:t>
      </w:r>
    </w:p>
    <w:p w:rsidR="00AE764C" w:rsidRPr="00AE764C" w:rsidRDefault="00AE764C" w:rsidP="00AE764C">
      <w:pPr>
        <w:pStyle w:val="Listenabsatz"/>
        <w:numPr>
          <w:ilvl w:val="0"/>
          <w:numId w:val="9"/>
        </w:numPr>
        <w:rPr>
          <w:i/>
          <w:lang w:val="nl-NL"/>
        </w:rPr>
      </w:pPr>
      <w:r w:rsidRPr="00AE764C">
        <w:rPr>
          <w:i/>
          <w:lang w:val="nl-NL"/>
        </w:rPr>
        <w:t>Jürn Bunje, Nationalparkverwaltung Nds. Wattenmeer</w:t>
      </w:r>
    </w:p>
    <w:p w:rsidR="00AE764C" w:rsidRDefault="00AE764C" w:rsidP="001F3E18">
      <w:pPr>
        <w:pStyle w:val="Listenabsatz"/>
        <w:numPr>
          <w:ilvl w:val="0"/>
          <w:numId w:val="9"/>
        </w:numPr>
        <w:rPr>
          <w:i/>
          <w:lang w:val="nl-NL"/>
        </w:rPr>
      </w:pPr>
      <w:r w:rsidRPr="00AE764C">
        <w:rPr>
          <w:i/>
          <w:lang w:val="nl-NL"/>
        </w:rPr>
        <w:t xml:space="preserve">Gerard de Nooij, Ongehinderd </w:t>
      </w:r>
      <w:r w:rsidR="001F3E18">
        <w:rPr>
          <w:i/>
          <w:lang w:val="nl-NL"/>
        </w:rPr>
        <w:t>(</w:t>
      </w:r>
      <w:r w:rsidR="001F3E18" w:rsidRPr="001F3E18">
        <w:rPr>
          <w:i/>
          <w:lang w:val="nl-NL"/>
        </w:rPr>
        <w:t xml:space="preserve">Gründer einer Info-App und -Webseite zur Barrierefreiheit </w:t>
      </w:r>
      <w:r w:rsidR="001F3E18">
        <w:rPr>
          <w:i/>
          <w:lang w:val="nl-NL"/>
        </w:rPr>
        <w:t>in den Niederlanden</w:t>
      </w:r>
      <w:r>
        <w:rPr>
          <w:i/>
          <w:lang w:val="nl-NL"/>
        </w:rPr>
        <w:t>, digital zugeschaltet)</w:t>
      </w:r>
    </w:p>
    <w:p w:rsidR="001F3E18" w:rsidRPr="00AE764C" w:rsidRDefault="001F3E18" w:rsidP="001F3E18">
      <w:pPr>
        <w:pStyle w:val="Listenabsatz"/>
        <w:rPr>
          <w:i/>
          <w:lang w:val="nl-NL"/>
        </w:rPr>
      </w:pPr>
    </w:p>
    <w:p w:rsidR="0091585F" w:rsidRPr="0091585F" w:rsidRDefault="0091585F" w:rsidP="0091585F">
      <w:pPr>
        <w:rPr>
          <w:i/>
          <w:lang w:val="nl-NL"/>
        </w:rPr>
      </w:pPr>
      <w:r w:rsidRPr="0091585F">
        <w:rPr>
          <w:i/>
          <w:lang w:val="nl-NL"/>
        </w:rPr>
        <w:t>Begleitet wurde die Jury durch “Vertreter der Watten-Agenda 2.0”:</w:t>
      </w:r>
    </w:p>
    <w:p w:rsidR="0091585F" w:rsidRPr="0091585F" w:rsidRDefault="0091585F" w:rsidP="0091585F">
      <w:pPr>
        <w:pStyle w:val="Listenabsatz"/>
        <w:numPr>
          <w:ilvl w:val="0"/>
          <w:numId w:val="9"/>
        </w:numPr>
        <w:rPr>
          <w:i/>
          <w:lang w:val="nl-NL"/>
        </w:rPr>
      </w:pPr>
      <w:r w:rsidRPr="0091585F">
        <w:rPr>
          <w:i/>
          <w:lang w:val="nl-NL"/>
        </w:rPr>
        <w:t>Imke Wemken, Ostfriesland Tourismus GmbH</w:t>
      </w:r>
    </w:p>
    <w:p w:rsidR="0091585F" w:rsidRPr="0091585F" w:rsidRDefault="0091585F" w:rsidP="0091585F">
      <w:pPr>
        <w:pStyle w:val="Listenabsatz"/>
        <w:numPr>
          <w:ilvl w:val="0"/>
          <w:numId w:val="9"/>
        </w:numPr>
        <w:rPr>
          <w:i/>
          <w:lang w:val="nl-NL"/>
        </w:rPr>
      </w:pPr>
      <w:r w:rsidRPr="0091585F">
        <w:rPr>
          <w:i/>
          <w:lang w:val="nl-NL"/>
        </w:rPr>
        <w:t>Maike Fockens, Ostfriesland Tourismus GmbH</w:t>
      </w:r>
    </w:p>
    <w:p w:rsidR="0091585F" w:rsidRPr="0091585F" w:rsidRDefault="0091585F" w:rsidP="0091585F">
      <w:pPr>
        <w:pStyle w:val="Listenabsatz"/>
        <w:numPr>
          <w:ilvl w:val="0"/>
          <w:numId w:val="9"/>
        </w:numPr>
        <w:rPr>
          <w:i/>
        </w:rPr>
      </w:pPr>
      <w:r w:rsidRPr="0091585F">
        <w:rPr>
          <w:i/>
        </w:rPr>
        <w:t>Monique Pruyt, Provincie Fryslân</w:t>
      </w:r>
    </w:p>
    <w:p w:rsidR="004C697F" w:rsidRPr="00AE764C" w:rsidRDefault="004C697F" w:rsidP="007A0DFE">
      <w:pPr>
        <w:jc w:val="both"/>
        <w:rPr>
          <w:rFonts w:ascii="Open Sans" w:hAnsi="Open Sans" w:cs="Open Sans"/>
          <w:sz w:val="20"/>
          <w:szCs w:val="20"/>
          <w:lang w:val="nl-NL"/>
        </w:rPr>
      </w:pPr>
    </w:p>
    <w:p w:rsidR="00D03E50" w:rsidRDefault="0062136D" w:rsidP="00D03E50">
      <w:pPr>
        <w:pStyle w:val="arial"/>
        <w:tabs>
          <w:tab w:val="left" w:pos="8820"/>
        </w:tabs>
        <w:suppressAutoHyphens/>
        <w:ind w:right="284"/>
        <w:rPr>
          <w:rFonts w:ascii="Open Sans" w:hAnsi="Open Sans" w:cs="Open Sans"/>
          <w:b/>
          <w:sz w:val="20"/>
          <w:szCs w:val="20"/>
        </w:rPr>
      </w:pPr>
      <w:r>
        <w:rPr>
          <w:rFonts w:ascii="Open Sans" w:hAnsi="Open Sans" w:cs="Open Sans"/>
          <w:b/>
          <w:sz w:val="20"/>
          <w:szCs w:val="20"/>
        </w:rPr>
        <w:t>Über die</w:t>
      </w:r>
      <w:r w:rsidR="00080592">
        <w:rPr>
          <w:rFonts w:ascii="Open Sans" w:hAnsi="Open Sans" w:cs="Open Sans"/>
          <w:b/>
          <w:sz w:val="20"/>
          <w:szCs w:val="20"/>
        </w:rPr>
        <w:t xml:space="preserve"> Watten-Agenda</w:t>
      </w:r>
    </w:p>
    <w:p w:rsidR="00080592" w:rsidRDefault="009E2CE7" w:rsidP="009E2CE7">
      <w:pPr>
        <w:rPr>
          <w:rFonts w:ascii="Open Sans" w:hAnsi="Open Sans" w:cs="Open Sans"/>
          <w:sz w:val="20"/>
          <w:szCs w:val="20"/>
        </w:rPr>
      </w:pPr>
      <w:r>
        <w:rPr>
          <w:rFonts w:ascii="Open Sans" w:hAnsi="Open Sans" w:cs="Open Sans"/>
          <w:sz w:val="20"/>
          <w:szCs w:val="20"/>
        </w:rPr>
        <w:t>Das deutsch-niederländische Förderprojekt INTERREG V A „Watten-Agenda</w:t>
      </w:r>
      <w:r w:rsidR="00F3586F">
        <w:rPr>
          <w:rFonts w:ascii="Open Sans" w:hAnsi="Open Sans" w:cs="Open Sans"/>
          <w:sz w:val="20"/>
          <w:szCs w:val="20"/>
        </w:rPr>
        <w:t xml:space="preserve"> 2.0</w:t>
      </w:r>
      <w:r>
        <w:rPr>
          <w:rFonts w:ascii="Open Sans" w:hAnsi="Open Sans" w:cs="Open Sans"/>
          <w:sz w:val="20"/>
          <w:szCs w:val="20"/>
        </w:rPr>
        <w:t xml:space="preserve">“ arbeitet seit </w:t>
      </w:r>
      <w:r w:rsidR="00777366">
        <w:rPr>
          <w:rFonts w:ascii="Open Sans" w:hAnsi="Open Sans" w:cs="Open Sans"/>
          <w:sz w:val="20"/>
          <w:szCs w:val="20"/>
        </w:rPr>
        <w:t>Oktober 2018</w:t>
      </w:r>
      <w:r>
        <w:rPr>
          <w:rFonts w:ascii="Open Sans" w:hAnsi="Open Sans" w:cs="Open Sans"/>
          <w:sz w:val="20"/>
          <w:szCs w:val="20"/>
        </w:rPr>
        <w:t xml:space="preserve"> an einem nachhaltigen Tourismus am Weltnaturerbe Wattenmeer. </w:t>
      </w:r>
      <w:r w:rsidR="00080592">
        <w:rPr>
          <w:rFonts w:ascii="Open Sans" w:hAnsi="Open Sans" w:cs="Open Sans"/>
          <w:sz w:val="20"/>
          <w:szCs w:val="20"/>
        </w:rPr>
        <w:t xml:space="preserve">Das Projekt hat ein Fördervolumen in Höhe von 1,7 Millionen Euro und läuft bis 2022. </w:t>
      </w:r>
      <w:r w:rsidR="00080592" w:rsidRPr="004E00B6">
        <w:rPr>
          <w:rFonts w:ascii="Open Sans" w:hAnsi="Open Sans" w:cs="Open Sans"/>
          <w:sz w:val="20"/>
          <w:szCs w:val="20"/>
        </w:rPr>
        <w:t xml:space="preserve">Im </w:t>
      </w:r>
      <w:r w:rsidR="00080592">
        <w:rPr>
          <w:rFonts w:ascii="Open Sans" w:hAnsi="Open Sans" w:cs="Open Sans"/>
          <w:sz w:val="20"/>
          <w:szCs w:val="20"/>
        </w:rPr>
        <w:t>Mittelpunkt</w:t>
      </w:r>
      <w:r w:rsidR="00080592" w:rsidRPr="004E00B6">
        <w:rPr>
          <w:rFonts w:ascii="Open Sans" w:hAnsi="Open Sans" w:cs="Open Sans"/>
          <w:sz w:val="20"/>
          <w:szCs w:val="20"/>
        </w:rPr>
        <w:t xml:space="preserve"> </w:t>
      </w:r>
      <w:r w:rsidR="00080592">
        <w:rPr>
          <w:rFonts w:ascii="Open Sans" w:hAnsi="Open Sans" w:cs="Open Sans"/>
          <w:sz w:val="20"/>
          <w:szCs w:val="20"/>
        </w:rPr>
        <w:t xml:space="preserve">des grenzübergreifenden </w:t>
      </w:r>
      <w:r w:rsidR="00087A3F">
        <w:rPr>
          <w:rFonts w:ascii="Open Sans" w:hAnsi="Open Sans" w:cs="Open Sans"/>
          <w:sz w:val="20"/>
          <w:szCs w:val="20"/>
        </w:rPr>
        <w:t>Projektes</w:t>
      </w:r>
      <w:r w:rsidR="00080592">
        <w:rPr>
          <w:rFonts w:ascii="Open Sans" w:hAnsi="Open Sans" w:cs="Open Sans"/>
          <w:sz w:val="20"/>
          <w:szCs w:val="20"/>
        </w:rPr>
        <w:t xml:space="preserve"> </w:t>
      </w:r>
      <w:r w:rsidR="00E802A3">
        <w:rPr>
          <w:rFonts w:ascii="Open Sans" w:hAnsi="Open Sans" w:cs="Open Sans"/>
          <w:sz w:val="20"/>
          <w:szCs w:val="20"/>
        </w:rPr>
        <w:t>stehen ein nachhaltiger und w</w:t>
      </w:r>
      <w:r w:rsidR="004E689C">
        <w:rPr>
          <w:rFonts w:ascii="Open Sans" w:hAnsi="Open Sans" w:cs="Open Sans"/>
          <w:sz w:val="20"/>
          <w:szCs w:val="20"/>
        </w:rPr>
        <w:t xml:space="preserve">ertschätzender Tourismus. </w:t>
      </w:r>
      <w:r w:rsidR="00F33AA5">
        <w:rPr>
          <w:rFonts w:ascii="Open Sans" w:hAnsi="Open Sans" w:cs="Open Sans"/>
          <w:sz w:val="20"/>
          <w:szCs w:val="20"/>
        </w:rPr>
        <w:t>Alle Informationen zum Projekt</w:t>
      </w:r>
      <w:r w:rsidR="002F3BA1">
        <w:rPr>
          <w:rFonts w:ascii="Open Sans" w:hAnsi="Open Sans" w:cs="Open Sans"/>
          <w:sz w:val="20"/>
          <w:szCs w:val="20"/>
        </w:rPr>
        <w:t xml:space="preserve"> sind auf der neuen zweisprachigen Webseite </w:t>
      </w:r>
      <w:hyperlink r:id="rId10" w:history="1">
        <w:r w:rsidR="002F3BA1" w:rsidRPr="00805A05">
          <w:rPr>
            <w:rStyle w:val="Hyperlink"/>
            <w:rFonts w:ascii="Open Sans" w:hAnsi="Open Sans" w:cs="Open Sans"/>
            <w:sz w:val="20"/>
            <w:szCs w:val="20"/>
          </w:rPr>
          <w:t>www.watten-agenda.de</w:t>
        </w:r>
      </w:hyperlink>
      <w:r w:rsidR="002F3BA1">
        <w:rPr>
          <w:rFonts w:ascii="Open Sans" w:hAnsi="Open Sans" w:cs="Open Sans"/>
          <w:sz w:val="20"/>
          <w:szCs w:val="20"/>
        </w:rPr>
        <w:t xml:space="preserve"> und </w:t>
      </w:r>
      <w:hyperlink r:id="rId11" w:history="1">
        <w:r w:rsidR="002F3BA1" w:rsidRPr="00805A05">
          <w:rPr>
            <w:rStyle w:val="Hyperlink"/>
            <w:rFonts w:ascii="Open Sans" w:hAnsi="Open Sans" w:cs="Open Sans"/>
            <w:sz w:val="20"/>
            <w:szCs w:val="20"/>
          </w:rPr>
          <w:t>www.wadden-agenda.nl</w:t>
        </w:r>
      </w:hyperlink>
      <w:r w:rsidR="002F3BA1">
        <w:rPr>
          <w:rFonts w:ascii="Open Sans" w:hAnsi="Open Sans" w:cs="Open Sans"/>
          <w:sz w:val="20"/>
          <w:szCs w:val="20"/>
        </w:rPr>
        <w:t xml:space="preserve"> aufgeführt.</w:t>
      </w:r>
    </w:p>
    <w:p w:rsidR="00080592" w:rsidRDefault="00080592" w:rsidP="009E2CE7">
      <w:pPr>
        <w:rPr>
          <w:rFonts w:ascii="Open Sans" w:hAnsi="Open Sans" w:cs="Open Sans"/>
          <w:sz w:val="20"/>
          <w:szCs w:val="20"/>
        </w:rPr>
      </w:pPr>
    </w:p>
    <w:p w:rsidR="00080592" w:rsidRDefault="00230929" w:rsidP="009E2CE7">
      <w:pPr>
        <w:rPr>
          <w:rFonts w:ascii="Open Sans" w:hAnsi="Open Sans" w:cs="Open Sans"/>
          <w:sz w:val="20"/>
          <w:szCs w:val="20"/>
        </w:rPr>
      </w:pPr>
      <w:r w:rsidRPr="00F92624">
        <w:rPr>
          <w:rFonts w:ascii="Open Sans" w:hAnsi="Open Sans" w:cs="Open Sans"/>
          <w:sz w:val="20"/>
          <w:szCs w:val="20"/>
        </w:rPr>
        <w:lastRenderedPageBreak/>
        <w:t>Das Projektgebiet erstreckt sich von der niederländischen Küste der Provincie Fryslân und Groningen über Ostfriesland bis zur Weser auf deutscher Seite und umfasst auch das maritim geprägte Binnenland</w:t>
      </w:r>
      <w:r>
        <w:rPr>
          <w:rFonts w:ascii="Open Sans" w:hAnsi="Open Sans" w:cs="Open Sans"/>
          <w:sz w:val="20"/>
          <w:szCs w:val="20"/>
        </w:rPr>
        <w:t>.</w:t>
      </w:r>
    </w:p>
    <w:p w:rsidR="00664686" w:rsidRDefault="00260CD6" w:rsidP="00D03E50">
      <w:pPr>
        <w:pStyle w:val="arial"/>
        <w:tabs>
          <w:tab w:val="left" w:pos="8820"/>
        </w:tabs>
        <w:suppressAutoHyphens/>
        <w:ind w:right="284"/>
        <w:rPr>
          <w:rFonts w:ascii="Open Sans" w:hAnsi="Open Sans" w:cs="Open Sans"/>
          <w:sz w:val="20"/>
          <w:szCs w:val="20"/>
        </w:rPr>
      </w:pPr>
      <w:r>
        <w:rPr>
          <w:b/>
          <w:noProof/>
        </w:rPr>
        <w:drawing>
          <wp:anchor distT="0" distB="0" distL="114300" distR="114300" simplePos="0" relativeHeight="251663360" behindDoc="0" locked="0" layoutInCell="1" allowOverlap="1">
            <wp:simplePos x="0" y="0"/>
            <wp:positionH relativeFrom="column">
              <wp:posOffset>4277995</wp:posOffset>
            </wp:positionH>
            <wp:positionV relativeFrom="paragraph">
              <wp:posOffset>21310</wp:posOffset>
            </wp:positionV>
            <wp:extent cx="1648816" cy="592531"/>
            <wp:effectExtent l="19050" t="0" r="8534" b="0"/>
            <wp:wrapNone/>
            <wp:docPr id="7" name="Grafik 3" descr="141023_Förderhinweis_ohneWebsit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023_Förderhinweis_ohneWebsite (1).jpg"/>
                    <pic:cNvPicPr/>
                  </pic:nvPicPr>
                  <pic:blipFill>
                    <a:blip r:embed="rId12" cstate="print"/>
                    <a:stretch>
                      <a:fillRect/>
                    </a:stretch>
                  </pic:blipFill>
                  <pic:spPr>
                    <a:xfrm>
                      <a:off x="0" y="0"/>
                      <a:ext cx="1648816" cy="592531"/>
                    </a:xfrm>
                    <a:prstGeom prst="rect">
                      <a:avLst/>
                    </a:prstGeom>
                  </pic:spPr>
                </pic:pic>
              </a:graphicData>
            </a:graphic>
          </wp:anchor>
        </w:drawing>
      </w:r>
    </w:p>
    <w:p w:rsidR="002E17FE" w:rsidRPr="00E307AE" w:rsidRDefault="002E17FE" w:rsidP="002E17FE">
      <w:pPr>
        <w:jc w:val="both"/>
        <w:rPr>
          <w:rFonts w:ascii="Open Sans" w:hAnsi="Open Sans" w:cs="Open Sans"/>
          <w:color w:val="000000" w:themeColor="text1"/>
          <w:sz w:val="20"/>
          <w:szCs w:val="20"/>
          <w:lang w:eastAsia="en-US"/>
        </w:rPr>
      </w:pPr>
      <w:r w:rsidRPr="00E307AE">
        <w:rPr>
          <w:rFonts w:ascii="Open Sans" w:hAnsi="Open Sans" w:cs="Open Sans"/>
          <w:color w:val="000000" w:themeColor="text1"/>
          <w:sz w:val="20"/>
          <w:szCs w:val="20"/>
          <w:lang w:eastAsia="en-US"/>
        </w:rPr>
        <w:t xml:space="preserve">Dieses Projekt wird im Rahmen des INTERREG-Programms von der </w:t>
      </w:r>
    </w:p>
    <w:p w:rsidR="002307AA" w:rsidRDefault="002E17FE" w:rsidP="00260CD6">
      <w:pPr>
        <w:jc w:val="both"/>
        <w:rPr>
          <w:rFonts w:ascii="Open Sans" w:hAnsi="Open Sans" w:cs="Open Sans"/>
          <w:color w:val="000000" w:themeColor="text1"/>
          <w:sz w:val="20"/>
          <w:szCs w:val="20"/>
          <w:lang w:eastAsia="en-US"/>
        </w:rPr>
      </w:pPr>
      <w:r w:rsidRPr="00E307AE">
        <w:rPr>
          <w:rFonts w:ascii="Open Sans" w:hAnsi="Open Sans" w:cs="Open Sans"/>
          <w:color w:val="000000" w:themeColor="text1"/>
          <w:sz w:val="20"/>
          <w:szCs w:val="20"/>
          <w:lang w:eastAsia="en-US"/>
        </w:rPr>
        <w:t>Europäischen Union und den INTERREG-Partnern finanziell unterstütz</w:t>
      </w:r>
      <w:r w:rsidR="004854A0">
        <w:rPr>
          <w:rFonts w:ascii="Open Sans" w:hAnsi="Open Sans" w:cs="Open Sans"/>
          <w:color w:val="000000" w:themeColor="text1"/>
          <w:sz w:val="20"/>
          <w:szCs w:val="20"/>
          <w:lang w:eastAsia="en-US"/>
        </w:rPr>
        <w:t>t.</w:t>
      </w:r>
    </w:p>
    <w:p w:rsidR="00F523DD" w:rsidRDefault="00F523DD" w:rsidP="00260CD6">
      <w:pPr>
        <w:jc w:val="both"/>
        <w:rPr>
          <w:rFonts w:ascii="Open Sans" w:hAnsi="Open Sans" w:cs="Open Sans"/>
          <w:color w:val="000000" w:themeColor="text1"/>
          <w:sz w:val="20"/>
          <w:szCs w:val="20"/>
          <w:lang w:eastAsia="en-US"/>
        </w:rPr>
      </w:pPr>
    </w:p>
    <w:p w:rsidR="00F523DD" w:rsidRDefault="00F523DD" w:rsidP="00260CD6">
      <w:pPr>
        <w:jc w:val="both"/>
        <w:rPr>
          <w:rFonts w:ascii="Open Sans" w:hAnsi="Open Sans" w:cs="Open Sans"/>
          <w:color w:val="000000" w:themeColor="text1"/>
          <w:sz w:val="20"/>
          <w:szCs w:val="20"/>
          <w:lang w:eastAsia="en-US"/>
        </w:rPr>
      </w:pPr>
    </w:p>
    <w:p w:rsidR="00F523DD" w:rsidRDefault="00F523DD" w:rsidP="00260CD6">
      <w:pPr>
        <w:jc w:val="both"/>
        <w:rPr>
          <w:rFonts w:ascii="Open Sans" w:hAnsi="Open Sans" w:cs="Open Sans"/>
          <w:color w:val="000000" w:themeColor="text1"/>
          <w:sz w:val="20"/>
          <w:szCs w:val="20"/>
          <w:lang w:eastAsia="en-US"/>
        </w:rPr>
      </w:pPr>
    </w:p>
    <w:p w:rsidR="00F523DD" w:rsidRDefault="00F523DD" w:rsidP="00F523DD">
      <w:pPr>
        <w:rPr>
          <w:i/>
          <w:color w:val="FF0000"/>
          <w:lang w:val="nl-NL"/>
        </w:rPr>
      </w:pPr>
    </w:p>
    <w:p w:rsidR="00F523DD" w:rsidRDefault="00F523DD" w:rsidP="00260CD6">
      <w:pPr>
        <w:jc w:val="both"/>
        <w:rPr>
          <w:rFonts w:ascii="Agfa Rotis Sans Serif" w:hAnsi="Agfa Rotis Sans Serif" w:cs="Arial"/>
          <w:i/>
          <w:color w:val="000000" w:themeColor="text1"/>
          <w:sz w:val="24"/>
          <w:szCs w:val="24"/>
          <w:lang w:eastAsia="en-US"/>
        </w:rPr>
      </w:pPr>
    </w:p>
    <w:p w:rsidR="004952E5" w:rsidRPr="007A0DFE" w:rsidRDefault="004952E5" w:rsidP="00260CD6">
      <w:pPr>
        <w:jc w:val="both"/>
        <w:rPr>
          <w:rFonts w:ascii="Agfa Rotis Sans Serif" w:hAnsi="Agfa Rotis Sans Serif" w:cs="Arial"/>
          <w:i/>
          <w:color w:val="000000" w:themeColor="text1"/>
          <w:sz w:val="24"/>
          <w:szCs w:val="24"/>
          <w:lang w:eastAsia="en-US"/>
        </w:rPr>
      </w:pPr>
    </w:p>
    <w:sectPr w:rsidR="004952E5" w:rsidRPr="007A0DFE" w:rsidSect="00D87E95">
      <w:headerReference w:type="default" r:id="rId13"/>
      <w:footerReference w:type="default" r:id="rId14"/>
      <w:pgSz w:w="11906" w:h="16838"/>
      <w:pgMar w:top="2268" w:right="1417" w:bottom="1985" w:left="1417" w:header="708" w:footer="13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365F" w:rsidRDefault="007E365F" w:rsidP="008D2F10">
      <w:r>
        <w:separator/>
      </w:r>
    </w:p>
  </w:endnote>
  <w:endnote w:type="continuationSeparator" w:id="0">
    <w:p w:rsidR="007E365F" w:rsidRDefault="007E365F" w:rsidP="008D2F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gfa Rotis Sans Serif">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7D5" w:rsidRDefault="006805C3" w:rsidP="00BB6481">
    <w:pPr>
      <w:rPr>
        <w:b/>
      </w:rPr>
    </w:pPr>
    <w:r>
      <w:rPr>
        <w:b/>
        <w:noProof/>
      </w:rPr>
      <mc:AlternateContent>
        <mc:Choice Requires="wps">
          <w:drawing>
            <wp:anchor distT="0" distB="0" distL="114300" distR="114300" simplePos="0" relativeHeight="251658240" behindDoc="0" locked="0" layoutInCell="1" allowOverlap="1">
              <wp:simplePos x="0" y="0"/>
              <wp:positionH relativeFrom="column">
                <wp:posOffset>12700</wp:posOffset>
              </wp:positionH>
              <wp:positionV relativeFrom="paragraph">
                <wp:posOffset>36195</wp:posOffset>
              </wp:positionV>
              <wp:extent cx="5760085" cy="0"/>
              <wp:effectExtent l="12700" t="7620" r="8890" b="11430"/>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15DFC04" id="_x0000_t32" coordsize="21600,21600" o:spt="32" o:oned="t" path="m,l21600,21600e" filled="f">
              <v:path arrowok="t" fillok="f" o:connecttype="none"/>
              <o:lock v:ext="edit" shapetype="t"/>
            </v:shapetype>
            <v:shape id="AutoShape 1" o:spid="_x0000_s1026" type="#_x0000_t32" style="position:absolute;margin-left:1pt;margin-top:2.85pt;width:453.5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" strokecolor="#7f7f7f [1612]"/>
          </w:pict>
        </mc:Fallback>
      </mc:AlternateContent>
    </w:r>
  </w:p>
  <w:p w:rsidR="00F467D5" w:rsidRPr="00D34DAA" w:rsidRDefault="00AE764C" w:rsidP="00BB6481">
    <w:pPr>
      <w:rPr>
        <w:b/>
        <w:sz w:val="20"/>
        <w:szCs w:val="20"/>
      </w:rPr>
    </w:pPr>
    <w:r>
      <w:rPr>
        <w:b/>
        <w:sz w:val="20"/>
        <w:szCs w:val="20"/>
      </w:rPr>
      <w:t>Weitere Informationen</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p>
  <w:p w:rsidR="00F467D5" w:rsidRPr="00D34DAA" w:rsidRDefault="00F467D5" w:rsidP="009E248A">
    <w:pPr>
      <w:rPr>
        <w:sz w:val="20"/>
        <w:szCs w:val="20"/>
      </w:rPr>
    </w:pPr>
    <w:r w:rsidRPr="00D34DAA">
      <w:rPr>
        <w:b/>
        <w:sz w:val="20"/>
        <w:szCs w:val="20"/>
      </w:rPr>
      <w:t>Ostfriesland Tourismus GmbH</w:t>
    </w:r>
    <w:r w:rsidRPr="00D34DAA">
      <w:rPr>
        <w:b/>
        <w:sz w:val="20"/>
        <w:szCs w:val="20"/>
      </w:rPr>
      <w:tab/>
    </w:r>
    <w:r w:rsidRPr="00D34DAA">
      <w:rPr>
        <w:b/>
        <w:sz w:val="20"/>
        <w:szCs w:val="20"/>
      </w:rPr>
      <w:tab/>
    </w:r>
    <w:r w:rsidRPr="00D34DAA">
      <w:rPr>
        <w:b/>
        <w:sz w:val="20"/>
        <w:szCs w:val="20"/>
      </w:rPr>
      <w:tab/>
    </w:r>
    <w:r w:rsidRPr="00D34DAA">
      <w:rPr>
        <w:b/>
        <w:sz w:val="20"/>
        <w:szCs w:val="20"/>
      </w:rPr>
      <w:tab/>
    </w:r>
    <w:r w:rsidRPr="00D34DAA">
      <w:rPr>
        <w:b/>
        <w:sz w:val="20"/>
        <w:szCs w:val="20"/>
      </w:rPr>
      <w:tab/>
    </w:r>
    <w:r w:rsidRPr="00D34DAA">
      <w:rPr>
        <w:rFonts w:asciiTheme="minorHAnsi" w:hAnsiTheme="minorHAnsi" w:cs="Arial"/>
        <w:sz w:val="20"/>
        <w:szCs w:val="20"/>
      </w:rPr>
      <w:t>ostfriesland.</w:t>
    </w:r>
    <w:r w:rsidR="009D4B0C">
      <w:rPr>
        <w:rFonts w:asciiTheme="minorHAnsi" w:hAnsiTheme="minorHAnsi" w:cs="Arial"/>
        <w:sz w:val="20"/>
        <w:szCs w:val="20"/>
      </w:rPr>
      <w:t>travel</w:t>
    </w:r>
  </w:p>
  <w:p w:rsidR="00F467D5" w:rsidRPr="00D34DAA" w:rsidRDefault="00AE764C" w:rsidP="00BB6481">
    <w:pPr>
      <w:rPr>
        <w:b/>
        <w:sz w:val="20"/>
        <w:szCs w:val="20"/>
      </w:rPr>
    </w:pPr>
    <w:r>
      <w:rPr>
        <w:rFonts w:asciiTheme="minorHAnsi" w:hAnsiTheme="minorHAnsi" w:cs="Arial"/>
        <w:sz w:val="20"/>
        <w:szCs w:val="20"/>
      </w:rPr>
      <w:t>Maike Fockens</w:t>
    </w:r>
    <w:r w:rsidR="00F467D5" w:rsidRPr="00D34DAA">
      <w:rPr>
        <w:rFonts w:eastAsiaTheme="minorEastAsia" w:cs="Arial"/>
        <w:noProof/>
        <w:sz w:val="20"/>
        <w:szCs w:val="20"/>
      </w:rPr>
      <w:t xml:space="preserve"> </w:t>
    </w:r>
    <w:r w:rsidR="00F467D5" w:rsidRPr="00D34DAA">
      <w:rPr>
        <w:rFonts w:eastAsiaTheme="minorEastAsia" w:cs="Arial"/>
        <w:noProof/>
        <w:sz w:val="20"/>
        <w:szCs w:val="20"/>
      </w:rPr>
      <w:tab/>
    </w:r>
    <w:r w:rsidR="00F467D5" w:rsidRPr="00D34DAA">
      <w:rPr>
        <w:b/>
        <w:sz w:val="20"/>
        <w:szCs w:val="20"/>
      </w:rPr>
      <w:tab/>
    </w:r>
    <w:r w:rsidR="00F467D5" w:rsidRPr="00D34DAA">
      <w:rPr>
        <w:b/>
        <w:sz w:val="20"/>
        <w:szCs w:val="20"/>
      </w:rPr>
      <w:tab/>
    </w:r>
    <w:r w:rsidR="00F467D5" w:rsidRPr="00D34DAA">
      <w:rPr>
        <w:b/>
        <w:sz w:val="20"/>
        <w:szCs w:val="20"/>
      </w:rPr>
      <w:tab/>
    </w:r>
    <w:r w:rsidR="00F467D5" w:rsidRPr="00D34DAA">
      <w:rPr>
        <w:b/>
        <w:sz w:val="20"/>
        <w:szCs w:val="20"/>
      </w:rPr>
      <w:tab/>
    </w:r>
    <w:r w:rsidR="00F467D5" w:rsidRPr="00D34DAA">
      <w:rPr>
        <w:b/>
        <w:sz w:val="20"/>
        <w:szCs w:val="20"/>
      </w:rPr>
      <w:tab/>
    </w:r>
    <w:r>
      <w:rPr>
        <w:b/>
        <w:sz w:val="20"/>
        <w:szCs w:val="20"/>
      </w:rPr>
      <w:tab/>
    </w:r>
    <w:r w:rsidR="00F467D5" w:rsidRPr="00D34DAA">
      <w:rPr>
        <w:rFonts w:eastAsiaTheme="minorEastAsia" w:cs="Arial"/>
        <w:noProof/>
        <w:sz w:val="20"/>
        <w:szCs w:val="20"/>
      </w:rPr>
      <w:t>twitter.com/Ostfriesland</w:t>
    </w:r>
  </w:p>
  <w:p w:rsidR="00F467D5" w:rsidRPr="00D34DAA" w:rsidRDefault="00F467D5" w:rsidP="00BB6481">
    <w:pPr>
      <w:rPr>
        <w:rFonts w:asciiTheme="minorHAnsi" w:hAnsiTheme="minorHAnsi" w:cs="Arial"/>
        <w:sz w:val="20"/>
        <w:szCs w:val="20"/>
      </w:rPr>
    </w:pPr>
    <w:r w:rsidRPr="00D34DAA">
      <w:rPr>
        <w:rFonts w:asciiTheme="minorHAnsi" w:hAnsiTheme="minorHAnsi" w:cs="Arial"/>
        <w:sz w:val="20"/>
        <w:szCs w:val="20"/>
      </w:rPr>
      <w:t>Ledastraße 10</w:t>
    </w:r>
    <w:r w:rsidRPr="00D34DAA">
      <w:rPr>
        <w:rFonts w:eastAsiaTheme="minorEastAsia" w:cs="Arial"/>
        <w:noProof/>
        <w:sz w:val="20"/>
        <w:szCs w:val="20"/>
      </w:rPr>
      <w:tab/>
    </w:r>
    <w:r w:rsidRPr="00D34DAA">
      <w:rPr>
        <w:rFonts w:eastAsiaTheme="minorEastAsia" w:cs="Arial"/>
        <w:noProof/>
        <w:sz w:val="20"/>
        <w:szCs w:val="20"/>
      </w:rPr>
      <w:tab/>
    </w:r>
    <w:r w:rsidRPr="00D34DAA">
      <w:rPr>
        <w:rFonts w:eastAsiaTheme="minorEastAsia" w:cs="Arial"/>
        <w:noProof/>
        <w:sz w:val="20"/>
        <w:szCs w:val="20"/>
      </w:rPr>
      <w:tab/>
    </w:r>
    <w:r w:rsidRPr="00D34DAA">
      <w:rPr>
        <w:rFonts w:eastAsiaTheme="minorEastAsia" w:cs="Arial"/>
        <w:noProof/>
        <w:sz w:val="20"/>
        <w:szCs w:val="20"/>
      </w:rPr>
      <w:tab/>
    </w:r>
    <w:r w:rsidRPr="00D34DAA">
      <w:rPr>
        <w:rFonts w:eastAsiaTheme="minorEastAsia" w:cs="Arial"/>
        <w:noProof/>
        <w:sz w:val="20"/>
        <w:szCs w:val="20"/>
      </w:rPr>
      <w:tab/>
    </w:r>
    <w:r w:rsidRPr="00D34DAA">
      <w:rPr>
        <w:rFonts w:eastAsiaTheme="minorEastAsia" w:cs="Arial"/>
        <w:noProof/>
        <w:sz w:val="20"/>
        <w:szCs w:val="20"/>
      </w:rPr>
      <w:tab/>
    </w:r>
    <w:r w:rsidRPr="00D34DAA">
      <w:rPr>
        <w:rFonts w:eastAsiaTheme="minorEastAsia" w:cs="Arial"/>
        <w:noProof/>
        <w:sz w:val="20"/>
        <w:szCs w:val="20"/>
      </w:rPr>
      <w:tab/>
      <w:t>facebook.com/Ostfriesland</w:t>
    </w:r>
  </w:p>
  <w:p w:rsidR="00F467D5" w:rsidRPr="00653FB7" w:rsidRDefault="00F467D5" w:rsidP="009E248A">
    <w:pPr>
      <w:rPr>
        <w:rFonts w:asciiTheme="minorHAnsi" w:hAnsiTheme="minorHAnsi" w:cs="Arial"/>
        <w:sz w:val="20"/>
        <w:szCs w:val="20"/>
        <w:lang w:val="nl-NL"/>
      </w:rPr>
    </w:pPr>
    <w:r w:rsidRPr="00653FB7">
      <w:rPr>
        <w:rFonts w:asciiTheme="minorHAnsi" w:hAnsiTheme="minorHAnsi" w:cs="Arial"/>
        <w:sz w:val="20"/>
        <w:szCs w:val="20"/>
        <w:lang w:val="nl-NL"/>
      </w:rPr>
      <w:t>26789 Leer</w:t>
    </w:r>
    <w:r w:rsidRPr="00653FB7">
      <w:rPr>
        <w:rFonts w:asciiTheme="minorHAnsi" w:hAnsiTheme="minorHAnsi" w:cs="Arial"/>
        <w:sz w:val="20"/>
        <w:szCs w:val="20"/>
        <w:lang w:val="nl-NL"/>
      </w:rPr>
      <w:tab/>
    </w:r>
    <w:r w:rsidRPr="00653FB7">
      <w:rPr>
        <w:rFonts w:asciiTheme="minorHAnsi" w:hAnsiTheme="minorHAnsi" w:cs="Arial"/>
        <w:sz w:val="20"/>
        <w:szCs w:val="20"/>
        <w:lang w:val="nl-NL"/>
      </w:rPr>
      <w:tab/>
    </w:r>
    <w:r w:rsidRPr="00653FB7">
      <w:rPr>
        <w:rFonts w:asciiTheme="minorHAnsi" w:hAnsiTheme="minorHAnsi" w:cs="Arial"/>
        <w:sz w:val="20"/>
        <w:szCs w:val="20"/>
        <w:lang w:val="nl-NL"/>
      </w:rPr>
      <w:tab/>
    </w:r>
    <w:r w:rsidRPr="00653FB7">
      <w:rPr>
        <w:rFonts w:asciiTheme="minorHAnsi" w:hAnsiTheme="minorHAnsi" w:cs="Arial"/>
        <w:sz w:val="20"/>
        <w:szCs w:val="20"/>
        <w:lang w:val="nl-NL"/>
      </w:rPr>
      <w:tab/>
    </w:r>
    <w:r w:rsidRPr="00653FB7">
      <w:rPr>
        <w:rFonts w:asciiTheme="minorHAnsi" w:hAnsiTheme="minorHAnsi" w:cs="Arial"/>
        <w:sz w:val="20"/>
        <w:szCs w:val="20"/>
        <w:lang w:val="nl-NL"/>
      </w:rPr>
      <w:tab/>
    </w:r>
    <w:r w:rsidRPr="00653FB7">
      <w:rPr>
        <w:rFonts w:asciiTheme="minorHAnsi" w:hAnsiTheme="minorHAnsi" w:cs="Arial"/>
        <w:sz w:val="20"/>
        <w:szCs w:val="20"/>
        <w:lang w:val="nl-NL"/>
      </w:rPr>
      <w:tab/>
    </w:r>
    <w:r w:rsidRPr="00653FB7">
      <w:rPr>
        <w:rFonts w:asciiTheme="minorHAnsi" w:hAnsiTheme="minorHAnsi" w:cs="Arial"/>
        <w:sz w:val="20"/>
        <w:szCs w:val="20"/>
        <w:lang w:val="nl-NL"/>
      </w:rPr>
      <w:tab/>
    </w:r>
    <w:r w:rsidR="00723EE0" w:rsidRPr="00653FB7">
      <w:rPr>
        <w:rFonts w:eastAsiaTheme="minorEastAsia" w:cs="Arial"/>
        <w:noProof/>
        <w:sz w:val="20"/>
        <w:szCs w:val="20"/>
        <w:lang w:val="nl-NL"/>
      </w:rPr>
      <w:t>instagram.com/ostfriesland.travel</w:t>
    </w:r>
    <w:r w:rsidRPr="00653FB7">
      <w:rPr>
        <w:rFonts w:asciiTheme="minorHAnsi" w:hAnsiTheme="minorHAnsi" w:cs="Arial"/>
        <w:sz w:val="20"/>
        <w:szCs w:val="20"/>
        <w:lang w:val="nl-NL"/>
      </w:rPr>
      <w:tab/>
    </w:r>
  </w:p>
  <w:p w:rsidR="00F467D5" w:rsidRPr="00653FB7" w:rsidRDefault="00F467D5" w:rsidP="00BB6481">
    <w:pPr>
      <w:rPr>
        <w:rFonts w:asciiTheme="minorHAnsi" w:hAnsiTheme="minorHAnsi" w:cs="Arial"/>
        <w:sz w:val="20"/>
        <w:szCs w:val="20"/>
        <w:lang w:val="nl-NL"/>
      </w:rPr>
    </w:pPr>
    <w:r w:rsidRPr="00653FB7">
      <w:rPr>
        <w:rFonts w:asciiTheme="minorHAnsi" w:hAnsiTheme="minorHAnsi" w:cs="Arial"/>
        <w:sz w:val="20"/>
        <w:szCs w:val="20"/>
        <w:lang w:val="nl-NL"/>
      </w:rPr>
      <w:t>Tel.: 0491/91 96 96-</w:t>
    </w:r>
    <w:r w:rsidR="00AE764C">
      <w:rPr>
        <w:rFonts w:asciiTheme="minorHAnsi" w:hAnsiTheme="minorHAnsi" w:cs="Arial"/>
        <w:sz w:val="20"/>
        <w:szCs w:val="20"/>
        <w:lang w:val="nl-NL"/>
      </w:rPr>
      <w:t>96</w:t>
    </w:r>
    <w:r w:rsidRPr="00653FB7">
      <w:rPr>
        <w:rFonts w:asciiTheme="minorHAnsi" w:hAnsiTheme="minorHAnsi" w:cs="Arial"/>
        <w:sz w:val="20"/>
        <w:szCs w:val="20"/>
        <w:lang w:val="nl-NL"/>
      </w:rPr>
      <w:tab/>
    </w:r>
  </w:p>
  <w:p w:rsidR="00F467D5" w:rsidRPr="00D34DAA" w:rsidRDefault="00AE764C" w:rsidP="00D828C5">
    <w:pPr>
      <w:tabs>
        <w:tab w:val="left" w:pos="6510"/>
      </w:tabs>
      <w:rPr>
        <w:rFonts w:eastAsiaTheme="minorEastAsia" w:cs="Arial"/>
        <w:noProof/>
        <w:sz w:val="20"/>
        <w:szCs w:val="20"/>
      </w:rPr>
    </w:pPr>
    <w:r>
      <w:rPr>
        <w:sz w:val="20"/>
        <w:szCs w:val="20"/>
      </w:rPr>
      <w:t>fockens</w:t>
    </w:r>
    <w:r w:rsidR="00F467D5" w:rsidRPr="00D34DAA">
      <w:rPr>
        <w:sz w:val="20"/>
        <w:szCs w:val="20"/>
      </w:rPr>
      <w:t>@ostfriesland.</w:t>
    </w:r>
    <w:r w:rsidR="00D828C5">
      <w:rPr>
        <w:sz w:val="20"/>
        <w:szCs w:val="20"/>
      </w:rPr>
      <w:t>travel</w:t>
    </w:r>
    <w:r w:rsidR="00D828C5">
      <w:rPr>
        <w:sz w:val="20"/>
        <w:szCs w:val="20"/>
      </w:rPr>
      <w:tab/>
    </w:r>
  </w:p>
  <w:p w:rsidR="00F467D5" w:rsidRDefault="00F467D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365F" w:rsidRDefault="007E365F" w:rsidP="008D2F10">
      <w:r>
        <w:separator/>
      </w:r>
    </w:p>
  </w:footnote>
  <w:footnote w:type="continuationSeparator" w:id="0">
    <w:p w:rsidR="007E365F" w:rsidRDefault="007E365F" w:rsidP="008D2F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7D5" w:rsidRDefault="00F467D5" w:rsidP="00FA72BA">
    <w:pPr>
      <w:pStyle w:val="Kopfzeile"/>
      <w:rPr>
        <w:rFonts w:asciiTheme="minorHAnsi" w:hAnsiTheme="minorHAnsi" w:cs="Arial"/>
        <w:b/>
        <w:sz w:val="36"/>
        <w:szCs w:val="36"/>
      </w:rPr>
    </w:pPr>
    <w:r>
      <w:rPr>
        <w:rFonts w:asciiTheme="minorHAnsi" w:hAnsiTheme="minorHAnsi" w:cs="Arial"/>
        <w:b/>
        <w:noProof/>
        <w:sz w:val="36"/>
        <w:szCs w:val="36"/>
      </w:rPr>
      <w:drawing>
        <wp:anchor distT="0" distB="0" distL="114300" distR="114300" simplePos="0" relativeHeight="251661312" behindDoc="0" locked="0" layoutInCell="1" allowOverlap="1">
          <wp:simplePos x="0" y="0"/>
          <wp:positionH relativeFrom="column">
            <wp:posOffset>3881755</wp:posOffset>
          </wp:positionH>
          <wp:positionV relativeFrom="paragraph">
            <wp:posOffset>-87630</wp:posOffset>
          </wp:positionV>
          <wp:extent cx="1876425" cy="438150"/>
          <wp:effectExtent l="19050" t="0" r="9525" b="0"/>
          <wp:wrapSquare wrapText="bothSides"/>
          <wp:docPr id="3" name="Grafik 2" descr="Logo 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100%.jpg"/>
                  <pic:cNvPicPr/>
                </pic:nvPicPr>
                <pic:blipFill>
                  <a:blip r:embed="rId1"/>
                  <a:stretch>
                    <a:fillRect/>
                  </a:stretch>
                </pic:blipFill>
                <pic:spPr>
                  <a:xfrm>
                    <a:off x="0" y="0"/>
                    <a:ext cx="1876425" cy="438150"/>
                  </a:xfrm>
                  <a:prstGeom prst="rect">
                    <a:avLst/>
                  </a:prstGeom>
                </pic:spPr>
              </pic:pic>
            </a:graphicData>
          </a:graphic>
        </wp:anchor>
      </w:drawing>
    </w:r>
    <w:r w:rsidRPr="00EE5489">
      <w:rPr>
        <w:rFonts w:asciiTheme="minorHAnsi" w:hAnsiTheme="minorHAnsi" w:cs="Arial"/>
        <w:b/>
        <w:noProof/>
        <w:sz w:val="36"/>
        <w:szCs w:val="36"/>
      </w:rPr>
      <w:drawing>
        <wp:anchor distT="0" distB="0" distL="114300" distR="114300" simplePos="0" relativeHeight="251660288" behindDoc="0" locked="0" layoutInCell="1" allowOverlap="1">
          <wp:simplePos x="0" y="0"/>
          <wp:positionH relativeFrom="column">
            <wp:posOffset>14605</wp:posOffset>
          </wp:positionH>
          <wp:positionV relativeFrom="paragraph">
            <wp:posOffset>-116205</wp:posOffset>
          </wp:positionV>
          <wp:extent cx="2314575" cy="495300"/>
          <wp:effectExtent l="19050" t="0" r="9525" b="0"/>
          <wp:wrapNone/>
          <wp:docPr id="1" name="Grafik 0" descr="Waddenagenda-Waddenzee grijs out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ddenagenda-Waddenzee grijs outl.jpg"/>
                  <pic:cNvPicPr/>
                </pic:nvPicPr>
                <pic:blipFill>
                  <a:blip r:embed="rId2"/>
                  <a:stretch>
                    <a:fillRect/>
                  </a:stretch>
                </pic:blipFill>
                <pic:spPr>
                  <a:xfrm>
                    <a:off x="0" y="0"/>
                    <a:ext cx="2314575" cy="495300"/>
                  </a:xfrm>
                  <a:prstGeom prst="rect">
                    <a:avLst/>
                  </a:prstGeom>
                </pic:spPr>
              </pic:pic>
            </a:graphicData>
          </a:graphic>
        </wp:anchor>
      </w:drawing>
    </w:r>
  </w:p>
  <w:p w:rsidR="00F467D5" w:rsidRDefault="00F467D5" w:rsidP="00FA72BA">
    <w:pPr>
      <w:pStyle w:val="Kopfzeile"/>
      <w:rPr>
        <w:rFonts w:asciiTheme="minorHAnsi" w:hAnsiTheme="minorHAnsi" w:cs="Arial"/>
        <w:b/>
        <w:sz w:val="36"/>
        <w:szCs w:val="36"/>
      </w:rPr>
    </w:pPr>
  </w:p>
  <w:p w:rsidR="00F467D5" w:rsidRDefault="00F467D5" w:rsidP="00FA72BA">
    <w:pPr>
      <w:pStyle w:val="Kopfzeile"/>
    </w:pPr>
    <w:r w:rsidRPr="0093303C">
      <w:rPr>
        <w:rFonts w:asciiTheme="minorHAnsi" w:hAnsiTheme="minorHAnsi" w:cs="Arial"/>
        <w:b/>
        <w:sz w:val="36"/>
        <w:szCs w:val="36"/>
      </w:rPr>
      <w:t>Presseinformation</w:t>
    </w:r>
    <w:r w:rsidRPr="00FA72BA">
      <w:rPr>
        <w:sz w:val="32"/>
        <w:szCs w:val="32"/>
      </w:rP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570872"/>
    <w:multiLevelType w:val="hybridMultilevel"/>
    <w:tmpl w:val="62A4AA4E"/>
    <w:lvl w:ilvl="0" w:tplc="9FCCC5C4">
      <w:numFmt w:val="bullet"/>
      <w:lvlText w:val="-"/>
      <w:lvlJc w:val="left"/>
      <w:pPr>
        <w:ind w:left="720" w:hanging="360"/>
      </w:pPr>
      <w:rPr>
        <w:rFonts w:ascii="Open Sans" w:eastAsiaTheme="minorHAnsi" w:hAnsi="Open Sans" w:cs="Open Sans"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5DF1687"/>
    <w:multiLevelType w:val="hybridMultilevel"/>
    <w:tmpl w:val="C6CE534A"/>
    <w:lvl w:ilvl="0" w:tplc="C5D88354">
      <w:start w:val="1"/>
      <w:numFmt w:val="decimal"/>
      <w:lvlText w:val="%1."/>
      <w:lvlJc w:val="left"/>
      <w:pPr>
        <w:tabs>
          <w:tab w:val="num" w:pos="720"/>
        </w:tabs>
        <w:ind w:left="720" w:hanging="360"/>
      </w:pPr>
    </w:lvl>
    <w:lvl w:ilvl="1" w:tplc="95765830" w:tentative="1">
      <w:start w:val="1"/>
      <w:numFmt w:val="decimal"/>
      <w:lvlText w:val="%2."/>
      <w:lvlJc w:val="left"/>
      <w:pPr>
        <w:tabs>
          <w:tab w:val="num" w:pos="1440"/>
        </w:tabs>
        <w:ind w:left="1440" w:hanging="360"/>
      </w:pPr>
    </w:lvl>
    <w:lvl w:ilvl="2" w:tplc="9C002576" w:tentative="1">
      <w:start w:val="1"/>
      <w:numFmt w:val="decimal"/>
      <w:lvlText w:val="%3."/>
      <w:lvlJc w:val="left"/>
      <w:pPr>
        <w:tabs>
          <w:tab w:val="num" w:pos="2160"/>
        </w:tabs>
        <w:ind w:left="2160" w:hanging="360"/>
      </w:pPr>
    </w:lvl>
    <w:lvl w:ilvl="3" w:tplc="68BEE334" w:tentative="1">
      <w:start w:val="1"/>
      <w:numFmt w:val="decimal"/>
      <w:lvlText w:val="%4."/>
      <w:lvlJc w:val="left"/>
      <w:pPr>
        <w:tabs>
          <w:tab w:val="num" w:pos="2880"/>
        </w:tabs>
        <w:ind w:left="2880" w:hanging="360"/>
      </w:pPr>
    </w:lvl>
    <w:lvl w:ilvl="4" w:tplc="C3ECB670" w:tentative="1">
      <w:start w:val="1"/>
      <w:numFmt w:val="decimal"/>
      <w:lvlText w:val="%5."/>
      <w:lvlJc w:val="left"/>
      <w:pPr>
        <w:tabs>
          <w:tab w:val="num" w:pos="3600"/>
        </w:tabs>
        <w:ind w:left="3600" w:hanging="360"/>
      </w:pPr>
    </w:lvl>
    <w:lvl w:ilvl="5" w:tplc="70587800" w:tentative="1">
      <w:start w:val="1"/>
      <w:numFmt w:val="decimal"/>
      <w:lvlText w:val="%6."/>
      <w:lvlJc w:val="left"/>
      <w:pPr>
        <w:tabs>
          <w:tab w:val="num" w:pos="4320"/>
        </w:tabs>
        <w:ind w:left="4320" w:hanging="360"/>
      </w:pPr>
    </w:lvl>
    <w:lvl w:ilvl="6" w:tplc="F59AA130" w:tentative="1">
      <w:start w:val="1"/>
      <w:numFmt w:val="decimal"/>
      <w:lvlText w:val="%7."/>
      <w:lvlJc w:val="left"/>
      <w:pPr>
        <w:tabs>
          <w:tab w:val="num" w:pos="5040"/>
        </w:tabs>
        <w:ind w:left="5040" w:hanging="360"/>
      </w:pPr>
    </w:lvl>
    <w:lvl w:ilvl="7" w:tplc="514C4752" w:tentative="1">
      <w:start w:val="1"/>
      <w:numFmt w:val="decimal"/>
      <w:lvlText w:val="%8."/>
      <w:lvlJc w:val="left"/>
      <w:pPr>
        <w:tabs>
          <w:tab w:val="num" w:pos="5760"/>
        </w:tabs>
        <w:ind w:left="5760" w:hanging="360"/>
      </w:pPr>
    </w:lvl>
    <w:lvl w:ilvl="8" w:tplc="77464F0C" w:tentative="1">
      <w:start w:val="1"/>
      <w:numFmt w:val="decimal"/>
      <w:lvlText w:val="%9."/>
      <w:lvlJc w:val="left"/>
      <w:pPr>
        <w:tabs>
          <w:tab w:val="num" w:pos="6480"/>
        </w:tabs>
        <w:ind w:left="6480" w:hanging="360"/>
      </w:pPr>
    </w:lvl>
  </w:abstractNum>
  <w:abstractNum w:abstractNumId="2" w15:restartNumberingAfterBreak="0">
    <w:nsid w:val="29EB471B"/>
    <w:multiLevelType w:val="hybridMultilevel"/>
    <w:tmpl w:val="1C8EFD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2293AF3"/>
    <w:multiLevelType w:val="hybridMultilevel"/>
    <w:tmpl w:val="55B0B0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2F67594"/>
    <w:multiLevelType w:val="hybridMultilevel"/>
    <w:tmpl w:val="F00ED9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5AF35F3"/>
    <w:multiLevelType w:val="hybridMultilevel"/>
    <w:tmpl w:val="CA2CA2F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6F224348"/>
    <w:multiLevelType w:val="hybridMultilevel"/>
    <w:tmpl w:val="E6CE2F82"/>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6F457DCB"/>
    <w:multiLevelType w:val="hybridMultilevel"/>
    <w:tmpl w:val="E88A7EE2"/>
    <w:lvl w:ilvl="0" w:tplc="AC8E4824">
      <w:numFmt w:val="bullet"/>
      <w:lvlText w:val="-"/>
      <w:lvlJc w:val="left"/>
      <w:pPr>
        <w:ind w:left="720" w:hanging="360"/>
      </w:pPr>
      <w:rPr>
        <w:rFonts w:ascii="Calibri" w:eastAsiaTheme="minorHAnsi" w:hAnsi="Calibri"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99A6921"/>
    <w:multiLevelType w:val="hybridMultilevel"/>
    <w:tmpl w:val="CE4E2A60"/>
    <w:lvl w:ilvl="0" w:tplc="16ECC63E">
      <w:start w:val="1"/>
      <w:numFmt w:val="bullet"/>
      <w:lvlText w:val=""/>
      <w:lvlJc w:val="left"/>
      <w:pPr>
        <w:tabs>
          <w:tab w:val="num" w:pos="720"/>
        </w:tabs>
        <w:ind w:left="720" w:hanging="360"/>
      </w:pPr>
      <w:rPr>
        <w:rFonts w:ascii="Symbol" w:hAnsi="Symbol" w:hint="default"/>
      </w:rPr>
    </w:lvl>
    <w:lvl w:ilvl="1" w:tplc="EB0A71C0" w:tentative="1">
      <w:start w:val="1"/>
      <w:numFmt w:val="bullet"/>
      <w:lvlText w:val=""/>
      <w:lvlJc w:val="left"/>
      <w:pPr>
        <w:tabs>
          <w:tab w:val="num" w:pos="1440"/>
        </w:tabs>
        <w:ind w:left="1440" w:hanging="360"/>
      </w:pPr>
      <w:rPr>
        <w:rFonts w:ascii="Symbol" w:hAnsi="Symbol" w:hint="default"/>
      </w:rPr>
    </w:lvl>
    <w:lvl w:ilvl="2" w:tplc="32A8E158" w:tentative="1">
      <w:start w:val="1"/>
      <w:numFmt w:val="bullet"/>
      <w:lvlText w:val=""/>
      <w:lvlJc w:val="left"/>
      <w:pPr>
        <w:tabs>
          <w:tab w:val="num" w:pos="2160"/>
        </w:tabs>
        <w:ind w:left="2160" w:hanging="360"/>
      </w:pPr>
      <w:rPr>
        <w:rFonts w:ascii="Symbol" w:hAnsi="Symbol" w:hint="default"/>
      </w:rPr>
    </w:lvl>
    <w:lvl w:ilvl="3" w:tplc="6974158A" w:tentative="1">
      <w:start w:val="1"/>
      <w:numFmt w:val="bullet"/>
      <w:lvlText w:val=""/>
      <w:lvlJc w:val="left"/>
      <w:pPr>
        <w:tabs>
          <w:tab w:val="num" w:pos="2880"/>
        </w:tabs>
        <w:ind w:left="2880" w:hanging="360"/>
      </w:pPr>
      <w:rPr>
        <w:rFonts w:ascii="Symbol" w:hAnsi="Symbol" w:hint="default"/>
      </w:rPr>
    </w:lvl>
    <w:lvl w:ilvl="4" w:tplc="C9205DEA" w:tentative="1">
      <w:start w:val="1"/>
      <w:numFmt w:val="bullet"/>
      <w:lvlText w:val=""/>
      <w:lvlJc w:val="left"/>
      <w:pPr>
        <w:tabs>
          <w:tab w:val="num" w:pos="3600"/>
        </w:tabs>
        <w:ind w:left="3600" w:hanging="360"/>
      </w:pPr>
      <w:rPr>
        <w:rFonts w:ascii="Symbol" w:hAnsi="Symbol" w:hint="default"/>
      </w:rPr>
    </w:lvl>
    <w:lvl w:ilvl="5" w:tplc="403A4798" w:tentative="1">
      <w:start w:val="1"/>
      <w:numFmt w:val="bullet"/>
      <w:lvlText w:val=""/>
      <w:lvlJc w:val="left"/>
      <w:pPr>
        <w:tabs>
          <w:tab w:val="num" w:pos="4320"/>
        </w:tabs>
        <w:ind w:left="4320" w:hanging="360"/>
      </w:pPr>
      <w:rPr>
        <w:rFonts w:ascii="Symbol" w:hAnsi="Symbol" w:hint="default"/>
      </w:rPr>
    </w:lvl>
    <w:lvl w:ilvl="6" w:tplc="1CF66BD4" w:tentative="1">
      <w:start w:val="1"/>
      <w:numFmt w:val="bullet"/>
      <w:lvlText w:val=""/>
      <w:lvlJc w:val="left"/>
      <w:pPr>
        <w:tabs>
          <w:tab w:val="num" w:pos="5040"/>
        </w:tabs>
        <w:ind w:left="5040" w:hanging="360"/>
      </w:pPr>
      <w:rPr>
        <w:rFonts w:ascii="Symbol" w:hAnsi="Symbol" w:hint="default"/>
      </w:rPr>
    </w:lvl>
    <w:lvl w:ilvl="7" w:tplc="04D26B54" w:tentative="1">
      <w:start w:val="1"/>
      <w:numFmt w:val="bullet"/>
      <w:lvlText w:val=""/>
      <w:lvlJc w:val="left"/>
      <w:pPr>
        <w:tabs>
          <w:tab w:val="num" w:pos="5760"/>
        </w:tabs>
        <w:ind w:left="5760" w:hanging="360"/>
      </w:pPr>
      <w:rPr>
        <w:rFonts w:ascii="Symbol" w:hAnsi="Symbol" w:hint="default"/>
      </w:rPr>
    </w:lvl>
    <w:lvl w:ilvl="8" w:tplc="E97E35FA" w:tentative="1">
      <w:start w:val="1"/>
      <w:numFmt w:val="bullet"/>
      <w:lvlText w:val=""/>
      <w:lvlJc w:val="left"/>
      <w:pPr>
        <w:tabs>
          <w:tab w:val="num" w:pos="6480"/>
        </w:tabs>
        <w:ind w:left="6480" w:hanging="360"/>
      </w:pPr>
      <w:rPr>
        <w:rFonts w:ascii="Symbol" w:hAnsi="Symbol" w:hint="default"/>
      </w:rPr>
    </w:lvl>
  </w:abstractNum>
  <w:num w:numId="1">
    <w:abstractNumId w:val="4"/>
  </w:num>
  <w:num w:numId="2">
    <w:abstractNumId w:val="2"/>
  </w:num>
  <w:num w:numId="3">
    <w:abstractNumId w:val="7"/>
  </w:num>
  <w:num w:numId="4">
    <w:abstractNumId w:val="5"/>
  </w:num>
  <w:num w:numId="5">
    <w:abstractNumId w:val="6"/>
  </w:num>
  <w:num w:numId="6">
    <w:abstractNumId w:val="8"/>
  </w:num>
  <w:num w:numId="7">
    <w:abstractNumId w:val="1"/>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activeWritingStyle w:appName="MSWord" w:lang="en-US" w:vendorID="64" w:dllVersion="131078" w:nlCheck="1" w:checkStyle="1"/>
  <w:defaultTabStop w:val="708"/>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041E"/>
    <w:rsid w:val="000015BD"/>
    <w:rsid w:val="00001654"/>
    <w:rsid w:val="00032271"/>
    <w:rsid w:val="00035B05"/>
    <w:rsid w:val="00037172"/>
    <w:rsid w:val="000420E7"/>
    <w:rsid w:val="00045097"/>
    <w:rsid w:val="000479AB"/>
    <w:rsid w:val="00052159"/>
    <w:rsid w:val="0005336D"/>
    <w:rsid w:val="00053F18"/>
    <w:rsid w:val="00060545"/>
    <w:rsid w:val="00062BCD"/>
    <w:rsid w:val="000640C9"/>
    <w:rsid w:val="00073E7B"/>
    <w:rsid w:val="0007527C"/>
    <w:rsid w:val="00076A66"/>
    <w:rsid w:val="00077ACC"/>
    <w:rsid w:val="00080592"/>
    <w:rsid w:val="0008376A"/>
    <w:rsid w:val="00083A69"/>
    <w:rsid w:val="0008761F"/>
    <w:rsid w:val="00087A3F"/>
    <w:rsid w:val="000A4342"/>
    <w:rsid w:val="000B12BA"/>
    <w:rsid w:val="000B20FE"/>
    <w:rsid w:val="000B2C30"/>
    <w:rsid w:val="000B3EC7"/>
    <w:rsid w:val="000B4774"/>
    <w:rsid w:val="000B6170"/>
    <w:rsid w:val="000B67FA"/>
    <w:rsid w:val="000B718E"/>
    <w:rsid w:val="000C1955"/>
    <w:rsid w:val="000E04C7"/>
    <w:rsid w:val="000E4641"/>
    <w:rsid w:val="000F74B1"/>
    <w:rsid w:val="001113B3"/>
    <w:rsid w:val="0011241D"/>
    <w:rsid w:val="00113566"/>
    <w:rsid w:val="00115CB5"/>
    <w:rsid w:val="0012052B"/>
    <w:rsid w:val="00120E94"/>
    <w:rsid w:val="00126D3D"/>
    <w:rsid w:val="0012781D"/>
    <w:rsid w:val="00133DC8"/>
    <w:rsid w:val="00135C9D"/>
    <w:rsid w:val="00137BBC"/>
    <w:rsid w:val="00142243"/>
    <w:rsid w:val="00142CAD"/>
    <w:rsid w:val="00156915"/>
    <w:rsid w:val="001654E9"/>
    <w:rsid w:val="001663DC"/>
    <w:rsid w:val="00177855"/>
    <w:rsid w:val="001A3AFF"/>
    <w:rsid w:val="001A6361"/>
    <w:rsid w:val="001B2414"/>
    <w:rsid w:val="001B3EFD"/>
    <w:rsid w:val="001B60BE"/>
    <w:rsid w:val="001C295A"/>
    <w:rsid w:val="001C351E"/>
    <w:rsid w:val="001C4028"/>
    <w:rsid w:val="001C556C"/>
    <w:rsid w:val="001C69B5"/>
    <w:rsid w:val="001D2869"/>
    <w:rsid w:val="001E391A"/>
    <w:rsid w:val="001F3B83"/>
    <w:rsid w:val="001F3E18"/>
    <w:rsid w:val="001F7BA2"/>
    <w:rsid w:val="002109C0"/>
    <w:rsid w:val="00212C2B"/>
    <w:rsid w:val="00213A78"/>
    <w:rsid w:val="00215AD8"/>
    <w:rsid w:val="002307AA"/>
    <w:rsid w:val="00230929"/>
    <w:rsid w:val="00233338"/>
    <w:rsid w:val="00233615"/>
    <w:rsid w:val="00240015"/>
    <w:rsid w:val="002454D1"/>
    <w:rsid w:val="00260CD6"/>
    <w:rsid w:val="0026550F"/>
    <w:rsid w:val="0027491F"/>
    <w:rsid w:val="002757E0"/>
    <w:rsid w:val="0028248F"/>
    <w:rsid w:val="00287572"/>
    <w:rsid w:val="00291BA1"/>
    <w:rsid w:val="002A237C"/>
    <w:rsid w:val="002B1745"/>
    <w:rsid w:val="002B3720"/>
    <w:rsid w:val="002C1016"/>
    <w:rsid w:val="002C520C"/>
    <w:rsid w:val="002C6CDC"/>
    <w:rsid w:val="002E1675"/>
    <w:rsid w:val="002E17FE"/>
    <w:rsid w:val="002E5037"/>
    <w:rsid w:val="002E7B44"/>
    <w:rsid w:val="002F3BA1"/>
    <w:rsid w:val="002F5BE3"/>
    <w:rsid w:val="0030193C"/>
    <w:rsid w:val="00301ABD"/>
    <w:rsid w:val="00307543"/>
    <w:rsid w:val="00312E7F"/>
    <w:rsid w:val="00321C8D"/>
    <w:rsid w:val="003239DF"/>
    <w:rsid w:val="0033163A"/>
    <w:rsid w:val="00334CFD"/>
    <w:rsid w:val="00341BF5"/>
    <w:rsid w:val="003420C3"/>
    <w:rsid w:val="00351B4D"/>
    <w:rsid w:val="003602CA"/>
    <w:rsid w:val="00361628"/>
    <w:rsid w:val="00363FB2"/>
    <w:rsid w:val="003640B6"/>
    <w:rsid w:val="003640E4"/>
    <w:rsid w:val="003664A5"/>
    <w:rsid w:val="00371A80"/>
    <w:rsid w:val="00373264"/>
    <w:rsid w:val="00381944"/>
    <w:rsid w:val="00382F16"/>
    <w:rsid w:val="00384006"/>
    <w:rsid w:val="00392433"/>
    <w:rsid w:val="00395BE8"/>
    <w:rsid w:val="00397BB7"/>
    <w:rsid w:val="003A0FAB"/>
    <w:rsid w:val="003A2563"/>
    <w:rsid w:val="003B17C8"/>
    <w:rsid w:val="003B35C2"/>
    <w:rsid w:val="003C039A"/>
    <w:rsid w:val="003C31FA"/>
    <w:rsid w:val="003C3C60"/>
    <w:rsid w:val="003C6CA0"/>
    <w:rsid w:val="003D279E"/>
    <w:rsid w:val="003E0C5E"/>
    <w:rsid w:val="003E69BF"/>
    <w:rsid w:val="003E6CC3"/>
    <w:rsid w:val="003F61FA"/>
    <w:rsid w:val="004020D2"/>
    <w:rsid w:val="004063A5"/>
    <w:rsid w:val="00411C0F"/>
    <w:rsid w:val="0041463C"/>
    <w:rsid w:val="004151BC"/>
    <w:rsid w:val="00421263"/>
    <w:rsid w:val="004238CA"/>
    <w:rsid w:val="0043051B"/>
    <w:rsid w:val="00441700"/>
    <w:rsid w:val="00441DD1"/>
    <w:rsid w:val="004461A2"/>
    <w:rsid w:val="004559D8"/>
    <w:rsid w:val="00463582"/>
    <w:rsid w:val="00464797"/>
    <w:rsid w:val="00470156"/>
    <w:rsid w:val="004719D1"/>
    <w:rsid w:val="00477B1B"/>
    <w:rsid w:val="004854A0"/>
    <w:rsid w:val="00487627"/>
    <w:rsid w:val="004952E5"/>
    <w:rsid w:val="00496433"/>
    <w:rsid w:val="004A48DA"/>
    <w:rsid w:val="004B0133"/>
    <w:rsid w:val="004C0FCC"/>
    <w:rsid w:val="004C697F"/>
    <w:rsid w:val="004D6744"/>
    <w:rsid w:val="004D7CB1"/>
    <w:rsid w:val="004E10EB"/>
    <w:rsid w:val="004E11BA"/>
    <w:rsid w:val="004E531A"/>
    <w:rsid w:val="004E689C"/>
    <w:rsid w:val="004F109A"/>
    <w:rsid w:val="004F21CC"/>
    <w:rsid w:val="004F2DE1"/>
    <w:rsid w:val="004F4DB7"/>
    <w:rsid w:val="00500171"/>
    <w:rsid w:val="005005BE"/>
    <w:rsid w:val="00501368"/>
    <w:rsid w:val="00501DCF"/>
    <w:rsid w:val="00503F08"/>
    <w:rsid w:val="0051508E"/>
    <w:rsid w:val="005179A2"/>
    <w:rsid w:val="0052051E"/>
    <w:rsid w:val="00531E69"/>
    <w:rsid w:val="005402CF"/>
    <w:rsid w:val="0054367F"/>
    <w:rsid w:val="00547B90"/>
    <w:rsid w:val="0055275C"/>
    <w:rsid w:val="00555D61"/>
    <w:rsid w:val="00560704"/>
    <w:rsid w:val="00562623"/>
    <w:rsid w:val="005640D2"/>
    <w:rsid w:val="00572909"/>
    <w:rsid w:val="00572928"/>
    <w:rsid w:val="00573638"/>
    <w:rsid w:val="00574DCD"/>
    <w:rsid w:val="0058148A"/>
    <w:rsid w:val="005824D3"/>
    <w:rsid w:val="00584BD1"/>
    <w:rsid w:val="005A00C9"/>
    <w:rsid w:val="005A04EF"/>
    <w:rsid w:val="005A1113"/>
    <w:rsid w:val="005A2CDE"/>
    <w:rsid w:val="005A4CB6"/>
    <w:rsid w:val="005A7BB3"/>
    <w:rsid w:val="005B3AD0"/>
    <w:rsid w:val="005B45A6"/>
    <w:rsid w:val="005B5967"/>
    <w:rsid w:val="005B6DA5"/>
    <w:rsid w:val="005C1129"/>
    <w:rsid w:val="005C29C0"/>
    <w:rsid w:val="005C62ED"/>
    <w:rsid w:val="005C75F2"/>
    <w:rsid w:val="005C7BB6"/>
    <w:rsid w:val="005D0639"/>
    <w:rsid w:val="005D3661"/>
    <w:rsid w:val="005D3DCA"/>
    <w:rsid w:val="005D44A6"/>
    <w:rsid w:val="005D54D2"/>
    <w:rsid w:val="005D7550"/>
    <w:rsid w:val="005E00DC"/>
    <w:rsid w:val="005E1783"/>
    <w:rsid w:val="005E5418"/>
    <w:rsid w:val="005F2039"/>
    <w:rsid w:val="005F29C9"/>
    <w:rsid w:val="005F57A9"/>
    <w:rsid w:val="005F79FE"/>
    <w:rsid w:val="00600F5E"/>
    <w:rsid w:val="00601081"/>
    <w:rsid w:val="00601B11"/>
    <w:rsid w:val="00606470"/>
    <w:rsid w:val="0062136D"/>
    <w:rsid w:val="006222D5"/>
    <w:rsid w:val="0062526C"/>
    <w:rsid w:val="0063401C"/>
    <w:rsid w:val="006475B6"/>
    <w:rsid w:val="00652AE7"/>
    <w:rsid w:val="0065382F"/>
    <w:rsid w:val="00653FB7"/>
    <w:rsid w:val="00656C78"/>
    <w:rsid w:val="006620EE"/>
    <w:rsid w:val="00662673"/>
    <w:rsid w:val="00664686"/>
    <w:rsid w:val="00665D17"/>
    <w:rsid w:val="00672C21"/>
    <w:rsid w:val="0067425E"/>
    <w:rsid w:val="00675476"/>
    <w:rsid w:val="00676E2A"/>
    <w:rsid w:val="006777BC"/>
    <w:rsid w:val="00677AA6"/>
    <w:rsid w:val="006805C3"/>
    <w:rsid w:val="00683348"/>
    <w:rsid w:val="00685C23"/>
    <w:rsid w:val="00686075"/>
    <w:rsid w:val="006A4AB3"/>
    <w:rsid w:val="006A5230"/>
    <w:rsid w:val="006B4EB2"/>
    <w:rsid w:val="006C28A3"/>
    <w:rsid w:val="006C476D"/>
    <w:rsid w:val="006C55AB"/>
    <w:rsid w:val="006D0A6D"/>
    <w:rsid w:val="006D3F5F"/>
    <w:rsid w:val="006D7304"/>
    <w:rsid w:val="006E554B"/>
    <w:rsid w:val="006F434E"/>
    <w:rsid w:val="006F5D85"/>
    <w:rsid w:val="00700D74"/>
    <w:rsid w:val="00702460"/>
    <w:rsid w:val="007107D4"/>
    <w:rsid w:val="007238D1"/>
    <w:rsid w:val="00723EE0"/>
    <w:rsid w:val="007259D5"/>
    <w:rsid w:val="00734C10"/>
    <w:rsid w:val="007421E1"/>
    <w:rsid w:val="00746F42"/>
    <w:rsid w:val="00751DFF"/>
    <w:rsid w:val="00754B70"/>
    <w:rsid w:val="00757696"/>
    <w:rsid w:val="007653A6"/>
    <w:rsid w:val="00767ED5"/>
    <w:rsid w:val="0077568A"/>
    <w:rsid w:val="00777366"/>
    <w:rsid w:val="00780BD6"/>
    <w:rsid w:val="00781F61"/>
    <w:rsid w:val="0078639B"/>
    <w:rsid w:val="00786C52"/>
    <w:rsid w:val="00787DF6"/>
    <w:rsid w:val="007A0DFE"/>
    <w:rsid w:val="007A7CA7"/>
    <w:rsid w:val="007B0023"/>
    <w:rsid w:val="007B04FB"/>
    <w:rsid w:val="007B36ED"/>
    <w:rsid w:val="007B5279"/>
    <w:rsid w:val="007C3111"/>
    <w:rsid w:val="007C3E71"/>
    <w:rsid w:val="007C6D68"/>
    <w:rsid w:val="007C6EC3"/>
    <w:rsid w:val="007C74DB"/>
    <w:rsid w:val="007C76DC"/>
    <w:rsid w:val="007D1D93"/>
    <w:rsid w:val="007E365F"/>
    <w:rsid w:val="007E3B79"/>
    <w:rsid w:val="007E66D7"/>
    <w:rsid w:val="00800752"/>
    <w:rsid w:val="00813C7B"/>
    <w:rsid w:val="0081428C"/>
    <w:rsid w:val="00820836"/>
    <w:rsid w:val="00824DA3"/>
    <w:rsid w:val="00826949"/>
    <w:rsid w:val="00827D33"/>
    <w:rsid w:val="00845661"/>
    <w:rsid w:val="00845B1D"/>
    <w:rsid w:val="00852C75"/>
    <w:rsid w:val="00854CFA"/>
    <w:rsid w:val="00861DFF"/>
    <w:rsid w:val="00871748"/>
    <w:rsid w:val="00880DF3"/>
    <w:rsid w:val="00890242"/>
    <w:rsid w:val="00890285"/>
    <w:rsid w:val="00894235"/>
    <w:rsid w:val="00897197"/>
    <w:rsid w:val="008A4631"/>
    <w:rsid w:val="008A4665"/>
    <w:rsid w:val="008B33EB"/>
    <w:rsid w:val="008B3FE8"/>
    <w:rsid w:val="008B5BB4"/>
    <w:rsid w:val="008C5AC3"/>
    <w:rsid w:val="008C60B2"/>
    <w:rsid w:val="008D0800"/>
    <w:rsid w:val="008D2F10"/>
    <w:rsid w:val="008D5607"/>
    <w:rsid w:val="008D5A98"/>
    <w:rsid w:val="008E0F0F"/>
    <w:rsid w:val="008E7005"/>
    <w:rsid w:val="008F0D3C"/>
    <w:rsid w:val="008F3993"/>
    <w:rsid w:val="008F4ED1"/>
    <w:rsid w:val="008F5650"/>
    <w:rsid w:val="009048AE"/>
    <w:rsid w:val="00907A55"/>
    <w:rsid w:val="009152E6"/>
    <w:rsid w:val="00915708"/>
    <w:rsid w:val="0091585F"/>
    <w:rsid w:val="009174AD"/>
    <w:rsid w:val="00921C06"/>
    <w:rsid w:val="009225AA"/>
    <w:rsid w:val="0093303C"/>
    <w:rsid w:val="0093767E"/>
    <w:rsid w:val="00942D68"/>
    <w:rsid w:val="00956A06"/>
    <w:rsid w:val="00957157"/>
    <w:rsid w:val="00957E4B"/>
    <w:rsid w:val="009604B1"/>
    <w:rsid w:val="009636EC"/>
    <w:rsid w:val="00965A5A"/>
    <w:rsid w:val="009764D6"/>
    <w:rsid w:val="00976675"/>
    <w:rsid w:val="0098304C"/>
    <w:rsid w:val="00986865"/>
    <w:rsid w:val="00987161"/>
    <w:rsid w:val="00992FB8"/>
    <w:rsid w:val="00996AB9"/>
    <w:rsid w:val="009B2103"/>
    <w:rsid w:val="009C5E2E"/>
    <w:rsid w:val="009C7839"/>
    <w:rsid w:val="009D41A5"/>
    <w:rsid w:val="009D471A"/>
    <w:rsid w:val="009D4B0C"/>
    <w:rsid w:val="009E247E"/>
    <w:rsid w:val="009E248A"/>
    <w:rsid w:val="009E2CE7"/>
    <w:rsid w:val="009E439C"/>
    <w:rsid w:val="009E56FD"/>
    <w:rsid w:val="009E59DD"/>
    <w:rsid w:val="009F5ABA"/>
    <w:rsid w:val="00A02FDE"/>
    <w:rsid w:val="00A05DE6"/>
    <w:rsid w:val="00A07100"/>
    <w:rsid w:val="00A157A5"/>
    <w:rsid w:val="00A25726"/>
    <w:rsid w:val="00A2714A"/>
    <w:rsid w:val="00A351DA"/>
    <w:rsid w:val="00A36D4D"/>
    <w:rsid w:val="00A426B7"/>
    <w:rsid w:val="00A516E4"/>
    <w:rsid w:val="00A61042"/>
    <w:rsid w:val="00A7056F"/>
    <w:rsid w:val="00A70C86"/>
    <w:rsid w:val="00A7385D"/>
    <w:rsid w:val="00A80A57"/>
    <w:rsid w:val="00A84B5D"/>
    <w:rsid w:val="00A86EF0"/>
    <w:rsid w:val="00A92F25"/>
    <w:rsid w:val="00A96FEE"/>
    <w:rsid w:val="00AA0DA4"/>
    <w:rsid w:val="00AA1395"/>
    <w:rsid w:val="00AA2E9A"/>
    <w:rsid w:val="00AA4D23"/>
    <w:rsid w:val="00AB3F71"/>
    <w:rsid w:val="00AB704B"/>
    <w:rsid w:val="00AC4CDD"/>
    <w:rsid w:val="00AC4F6B"/>
    <w:rsid w:val="00AD027C"/>
    <w:rsid w:val="00AD3F1F"/>
    <w:rsid w:val="00AE2C4C"/>
    <w:rsid w:val="00AE3C5C"/>
    <w:rsid w:val="00AE764C"/>
    <w:rsid w:val="00AF746A"/>
    <w:rsid w:val="00AF7720"/>
    <w:rsid w:val="00B03431"/>
    <w:rsid w:val="00B071AF"/>
    <w:rsid w:val="00B11F5B"/>
    <w:rsid w:val="00B2007B"/>
    <w:rsid w:val="00B262B2"/>
    <w:rsid w:val="00B31229"/>
    <w:rsid w:val="00B33CF9"/>
    <w:rsid w:val="00B51649"/>
    <w:rsid w:val="00B55AED"/>
    <w:rsid w:val="00B602C2"/>
    <w:rsid w:val="00B61B27"/>
    <w:rsid w:val="00B62284"/>
    <w:rsid w:val="00B65CC8"/>
    <w:rsid w:val="00B7189C"/>
    <w:rsid w:val="00B849B8"/>
    <w:rsid w:val="00B92404"/>
    <w:rsid w:val="00B930AD"/>
    <w:rsid w:val="00B961D6"/>
    <w:rsid w:val="00BB078C"/>
    <w:rsid w:val="00BB0D40"/>
    <w:rsid w:val="00BB2F85"/>
    <w:rsid w:val="00BB6481"/>
    <w:rsid w:val="00BB6CCF"/>
    <w:rsid w:val="00BC2737"/>
    <w:rsid w:val="00BD01CB"/>
    <w:rsid w:val="00BD2E73"/>
    <w:rsid w:val="00BD5A02"/>
    <w:rsid w:val="00BD662E"/>
    <w:rsid w:val="00BD7A9B"/>
    <w:rsid w:val="00BE0ED1"/>
    <w:rsid w:val="00BE290A"/>
    <w:rsid w:val="00BE3181"/>
    <w:rsid w:val="00BE3D35"/>
    <w:rsid w:val="00BE6770"/>
    <w:rsid w:val="00BF1B69"/>
    <w:rsid w:val="00BF4455"/>
    <w:rsid w:val="00BF6395"/>
    <w:rsid w:val="00C00788"/>
    <w:rsid w:val="00C073C4"/>
    <w:rsid w:val="00C15BF7"/>
    <w:rsid w:val="00C15D87"/>
    <w:rsid w:val="00C171C9"/>
    <w:rsid w:val="00C30C03"/>
    <w:rsid w:val="00C44929"/>
    <w:rsid w:val="00C469BC"/>
    <w:rsid w:val="00C476EB"/>
    <w:rsid w:val="00C51B44"/>
    <w:rsid w:val="00C57296"/>
    <w:rsid w:val="00C57B61"/>
    <w:rsid w:val="00C7165A"/>
    <w:rsid w:val="00C71829"/>
    <w:rsid w:val="00C71B1E"/>
    <w:rsid w:val="00C731AD"/>
    <w:rsid w:val="00C75D67"/>
    <w:rsid w:val="00C93E70"/>
    <w:rsid w:val="00C97474"/>
    <w:rsid w:val="00CA41CA"/>
    <w:rsid w:val="00CA6064"/>
    <w:rsid w:val="00CB1EA1"/>
    <w:rsid w:val="00CC2AF9"/>
    <w:rsid w:val="00CE4192"/>
    <w:rsid w:val="00CE639A"/>
    <w:rsid w:val="00D03E50"/>
    <w:rsid w:val="00D13F99"/>
    <w:rsid w:val="00D176D6"/>
    <w:rsid w:val="00D17E0F"/>
    <w:rsid w:val="00D22F73"/>
    <w:rsid w:val="00D23B57"/>
    <w:rsid w:val="00D23BB5"/>
    <w:rsid w:val="00D248D0"/>
    <w:rsid w:val="00D34DAA"/>
    <w:rsid w:val="00D40763"/>
    <w:rsid w:val="00D45F7A"/>
    <w:rsid w:val="00D471FF"/>
    <w:rsid w:val="00D50CB7"/>
    <w:rsid w:val="00D54529"/>
    <w:rsid w:val="00D54D4E"/>
    <w:rsid w:val="00D56152"/>
    <w:rsid w:val="00D6394E"/>
    <w:rsid w:val="00D657AB"/>
    <w:rsid w:val="00D7376A"/>
    <w:rsid w:val="00D75B3F"/>
    <w:rsid w:val="00D80F05"/>
    <w:rsid w:val="00D828C5"/>
    <w:rsid w:val="00D87E95"/>
    <w:rsid w:val="00DA4337"/>
    <w:rsid w:val="00DA4DD1"/>
    <w:rsid w:val="00DA5E43"/>
    <w:rsid w:val="00DB0140"/>
    <w:rsid w:val="00DB1488"/>
    <w:rsid w:val="00DB46C8"/>
    <w:rsid w:val="00DD0A64"/>
    <w:rsid w:val="00DD2102"/>
    <w:rsid w:val="00DE5756"/>
    <w:rsid w:val="00DE78C1"/>
    <w:rsid w:val="00DF3CA5"/>
    <w:rsid w:val="00DF5423"/>
    <w:rsid w:val="00DF6EFA"/>
    <w:rsid w:val="00E00021"/>
    <w:rsid w:val="00E02FC3"/>
    <w:rsid w:val="00E0542D"/>
    <w:rsid w:val="00E05FE6"/>
    <w:rsid w:val="00E10E15"/>
    <w:rsid w:val="00E14CA1"/>
    <w:rsid w:val="00E23EC2"/>
    <w:rsid w:val="00E27042"/>
    <w:rsid w:val="00E307AE"/>
    <w:rsid w:val="00E32D6B"/>
    <w:rsid w:val="00E3347A"/>
    <w:rsid w:val="00E341B0"/>
    <w:rsid w:val="00E34F79"/>
    <w:rsid w:val="00E42F1E"/>
    <w:rsid w:val="00E471F3"/>
    <w:rsid w:val="00E65E12"/>
    <w:rsid w:val="00E7309E"/>
    <w:rsid w:val="00E75861"/>
    <w:rsid w:val="00E802A3"/>
    <w:rsid w:val="00EB010D"/>
    <w:rsid w:val="00EB0216"/>
    <w:rsid w:val="00EB041E"/>
    <w:rsid w:val="00EB2AAA"/>
    <w:rsid w:val="00EB38D6"/>
    <w:rsid w:val="00EB5BD0"/>
    <w:rsid w:val="00EC1DB9"/>
    <w:rsid w:val="00ED155B"/>
    <w:rsid w:val="00ED1A5B"/>
    <w:rsid w:val="00EE093A"/>
    <w:rsid w:val="00EE1400"/>
    <w:rsid w:val="00EE5489"/>
    <w:rsid w:val="00EE794B"/>
    <w:rsid w:val="00EF4E04"/>
    <w:rsid w:val="00EF6C46"/>
    <w:rsid w:val="00EF6EA0"/>
    <w:rsid w:val="00EF7219"/>
    <w:rsid w:val="00F01448"/>
    <w:rsid w:val="00F01D6E"/>
    <w:rsid w:val="00F046BC"/>
    <w:rsid w:val="00F04BF2"/>
    <w:rsid w:val="00F06CEF"/>
    <w:rsid w:val="00F07664"/>
    <w:rsid w:val="00F11E75"/>
    <w:rsid w:val="00F24ACA"/>
    <w:rsid w:val="00F33AA5"/>
    <w:rsid w:val="00F3586F"/>
    <w:rsid w:val="00F363E0"/>
    <w:rsid w:val="00F36DF7"/>
    <w:rsid w:val="00F4430B"/>
    <w:rsid w:val="00F465DC"/>
    <w:rsid w:val="00F467D5"/>
    <w:rsid w:val="00F52097"/>
    <w:rsid w:val="00F523DD"/>
    <w:rsid w:val="00F53F29"/>
    <w:rsid w:val="00F55159"/>
    <w:rsid w:val="00F6265E"/>
    <w:rsid w:val="00F62D09"/>
    <w:rsid w:val="00F639C0"/>
    <w:rsid w:val="00F664F5"/>
    <w:rsid w:val="00F66D01"/>
    <w:rsid w:val="00F727AD"/>
    <w:rsid w:val="00F7612A"/>
    <w:rsid w:val="00F86E62"/>
    <w:rsid w:val="00F97A61"/>
    <w:rsid w:val="00FA0B1B"/>
    <w:rsid w:val="00FA0F38"/>
    <w:rsid w:val="00FA2879"/>
    <w:rsid w:val="00FA3B9B"/>
    <w:rsid w:val="00FA4D6E"/>
    <w:rsid w:val="00FA4F71"/>
    <w:rsid w:val="00FA72BA"/>
    <w:rsid w:val="00FB331E"/>
    <w:rsid w:val="00FC0258"/>
    <w:rsid w:val="00FD209C"/>
    <w:rsid w:val="00FD7E2C"/>
    <w:rsid w:val="00FE4144"/>
    <w:rsid w:val="00FE55F8"/>
    <w:rsid w:val="00FF0BA2"/>
    <w:rsid w:val="00FF4815"/>
    <w:rsid w:val="00FF792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62D2409"/>
  <w15:docId w15:val="{85FA61DD-0F8A-43FC-BE5D-CABE50D36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D3DCA"/>
    <w:pPr>
      <w:spacing w:after="0" w:line="240" w:lineRule="auto"/>
    </w:pPr>
    <w:rPr>
      <w:rFonts w:ascii="Calibri" w:hAnsi="Calibri" w:cs="Times New Roman"/>
      <w:lang w:eastAsia="de-DE"/>
    </w:rPr>
  </w:style>
  <w:style w:type="paragraph" w:styleId="berschrift3">
    <w:name w:val="heading 3"/>
    <w:basedOn w:val="Standard"/>
    <w:link w:val="berschrift3Zchn"/>
    <w:uiPriority w:val="9"/>
    <w:qFormat/>
    <w:rsid w:val="007E66D7"/>
    <w:pPr>
      <w:spacing w:before="100" w:beforeAutospacing="1" w:after="100" w:afterAutospacing="1"/>
      <w:outlineLvl w:val="2"/>
    </w:pPr>
    <w:rPr>
      <w:rFonts w:ascii="Times New Roman" w:eastAsia="Times New Roman" w:hAnsi="Times New Roman"/>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5D3DCA"/>
    <w:pPr>
      <w:spacing w:before="100" w:beforeAutospacing="1" w:after="100" w:afterAutospacing="1"/>
    </w:pPr>
    <w:rPr>
      <w:rFonts w:ascii="Times New Roman" w:hAnsi="Times New Roman"/>
      <w:sz w:val="24"/>
      <w:szCs w:val="24"/>
    </w:rPr>
  </w:style>
  <w:style w:type="paragraph" w:styleId="KeinLeerraum">
    <w:name w:val="No Spacing"/>
    <w:basedOn w:val="Standard"/>
    <w:uiPriority w:val="1"/>
    <w:qFormat/>
    <w:rsid w:val="005D3DCA"/>
    <w:rPr>
      <w:rFonts w:ascii="Times New Roman" w:hAnsi="Times New Roman"/>
      <w:sz w:val="24"/>
      <w:szCs w:val="24"/>
    </w:rPr>
  </w:style>
  <w:style w:type="character" w:styleId="Hyperlink">
    <w:name w:val="Hyperlink"/>
    <w:basedOn w:val="Absatz-Standardschriftart"/>
    <w:uiPriority w:val="99"/>
    <w:unhideWhenUsed/>
    <w:rsid w:val="005E1783"/>
    <w:rPr>
      <w:color w:val="0000FF" w:themeColor="hyperlink"/>
      <w:u w:val="single"/>
    </w:rPr>
  </w:style>
  <w:style w:type="paragraph" w:styleId="Kopfzeile">
    <w:name w:val="header"/>
    <w:basedOn w:val="Standard"/>
    <w:link w:val="KopfzeileZchn"/>
    <w:uiPriority w:val="99"/>
    <w:unhideWhenUsed/>
    <w:rsid w:val="008D2F10"/>
    <w:pPr>
      <w:tabs>
        <w:tab w:val="center" w:pos="4536"/>
        <w:tab w:val="right" w:pos="9072"/>
      </w:tabs>
    </w:pPr>
  </w:style>
  <w:style w:type="character" w:customStyle="1" w:styleId="KopfzeileZchn">
    <w:name w:val="Kopfzeile Zchn"/>
    <w:basedOn w:val="Absatz-Standardschriftart"/>
    <w:link w:val="Kopfzeile"/>
    <w:uiPriority w:val="99"/>
    <w:rsid w:val="008D2F10"/>
    <w:rPr>
      <w:rFonts w:ascii="Calibri" w:hAnsi="Calibri" w:cs="Times New Roman"/>
      <w:lang w:eastAsia="de-DE"/>
    </w:rPr>
  </w:style>
  <w:style w:type="paragraph" w:styleId="Fuzeile">
    <w:name w:val="footer"/>
    <w:basedOn w:val="Standard"/>
    <w:link w:val="FuzeileZchn"/>
    <w:uiPriority w:val="99"/>
    <w:unhideWhenUsed/>
    <w:rsid w:val="008D2F10"/>
    <w:pPr>
      <w:tabs>
        <w:tab w:val="center" w:pos="4536"/>
        <w:tab w:val="right" w:pos="9072"/>
      </w:tabs>
    </w:pPr>
  </w:style>
  <w:style w:type="character" w:customStyle="1" w:styleId="FuzeileZchn">
    <w:name w:val="Fußzeile Zchn"/>
    <w:basedOn w:val="Absatz-Standardschriftart"/>
    <w:link w:val="Fuzeile"/>
    <w:uiPriority w:val="99"/>
    <w:rsid w:val="008D2F10"/>
    <w:rPr>
      <w:rFonts w:ascii="Calibri" w:hAnsi="Calibri" w:cs="Times New Roman"/>
      <w:lang w:eastAsia="de-DE"/>
    </w:rPr>
  </w:style>
  <w:style w:type="paragraph" w:styleId="Sprechblasentext">
    <w:name w:val="Balloon Text"/>
    <w:basedOn w:val="Standard"/>
    <w:link w:val="SprechblasentextZchn"/>
    <w:uiPriority w:val="99"/>
    <w:semiHidden/>
    <w:unhideWhenUsed/>
    <w:rsid w:val="008D2F10"/>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D2F10"/>
    <w:rPr>
      <w:rFonts w:ascii="Tahoma" w:hAnsi="Tahoma" w:cs="Tahoma"/>
      <w:sz w:val="16"/>
      <w:szCs w:val="16"/>
      <w:lang w:eastAsia="de-DE"/>
    </w:rPr>
  </w:style>
  <w:style w:type="character" w:customStyle="1" w:styleId="occ-start">
    <w:name w:val="occ-start"/>
    <w:basedOn w:val="Absatz-Standardschriftart"/>
    <w:rsid w:val="007E66D7"/>
  </w:style>
  <w:style w:type="character" w:customStyle="1" w:styleId="occ-end">
    <w:name w:val="occ-end"/>
    <w:basedOn w:val="Absatz-Standardschriftart"/>
    <w:rsid w:val="007E66D7"/>
  </w:style>
  <w:style w:type="character" w:customStyle="1" w:styleId="berschrift3Zchn">
    <w:name w:val="Überschrift 3 Zchn"/>
    <w:basedOn w:val="Absatz-Standardschriftart"/>
    <w:link w:val="berschrift3"/>
    <w:uiPriority w:val="9"/>
    <w:rsid w:val="007E66D7"/>
    <w:rPr>
      <w:rFonts w:ascii="Times New Roman" w:eastAsia="Times New Roman" w:hAnsi="Times New Roman" w:cs="Times New Roman"/>
      <w:b/>
      <w:bCs/>
      <w:sz w:val="27"/>
      <w:szCs w:val="27"/>
      <w:lang w:eastAsia="de-DE"/>
    </w:rPr>
  </w:style>
  <w:style w:type="character" w:styleId="Fett">
    <w:name w:val="Strong"/>
    <w:basedOn w:val="Absatz-Standardschriftart"/>
    <w:uiPriority w:val="22"/>
    <w:qFormat/>
    <w:rsid w:val="007E66D7"/>
    <w:rPr>
      <w:b/>
      <w:bCs/>
    </w:rPr>
  </w:style>
  <w:style w:type="character" w:customStyle="1" w:styleId="response-text">
    <w:name w:val="response-text"/>
    <w:basedOn w:val="Absatz-Standardschriftart"/>
    <w:rsid w:val="0055275C"/>
  </w:style>
  <w:style w:type="paragraph" w:styleId="Listenabsatz">
    <w:name w:val="List Paragraph"/>
    <w:basedOn w:val="Standard"/>
    <w:uiPriority w:val="34"/>
    <w:qFormat/>
    <w:rsid w:val="00307543"/>
    <w:pPr>
      <w:ind w:left="720"/>
      <w:contextualSpacing/>
    </w:pPr>
  </w:style>
  <w:style w:type="paragraph" w:styleId="HTMLVorformatiert">
    <w:name w:val="HTML Preformatted"/>
    <w:basedOn w:val="Standard"/>
    <w:link w:val="HTMLVorformatiertZchn"/>
    <w:uiPriority w:val="99"/>
    <w:semiHidden/>
    <w:unhideWhenUsed/>
    <w:rsid w:val="00F01D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VorformatiertZchn">
    <w:name w:val="HTML Vorformatiert Zchn"/>
    <w:basedOn w:val="Absatz-Standardschriftart"/>
    <w:link w:val="HTMLVorformatiert"/>
    <w:uiPriority w:val="99"/>
    <w:semiHidden/>
    <w:rsid w:val="00F01D6E"/>
    <w:rPr>
      <w:rFonts w:ascii="Courier New" w:eastAsia="Times New Roman" w:hAnsi="Courier New" w:cs="Courier New"/>
      <w:sz w:val="20"/>
      <w:szCs w:val="20"/>
      <w:lang w:eastAsia="de-DE"/>
    </w:rPr>
  </w:style>
  <w:style w:type="paragraph" w:customStyle="1" w:styleId="arial">
    <w:name w:val="arial"/>
    <w:basedOn w:val="Standard"/>
    <w:rsid w:val="00D03E50"/>
    <w:pPr>
      <w:ind w:right="1512"/>
      <w:jc w:val="both"/>
    </w:pPr>
    <w:rPr>
      <w:rFonts w:ascii="Times New Roman" w:eastAsia="Times New Roman" w:hAnsi="Times New Roman"/>
      <w:sz w:val="24"/>
      <w:szCs w:val="24"/>
    </w:rPr>
  </w:style>
  <w:style w:type="paragraph" w:customStyle="1" w:styleId="m-3828052992928136371m-8659662930137795938m-6309996603493508178m8043567091284040951msolistparagraph">
    <w:name w:val="m_-3828052992928136371m_-8659662930137795938m_-6309996603493508178m_8043567091284040951msolistparagraph"/>
    <w:basedOn w:val="Standard"/>
    <w:uiPriority w:val="99"/>
    <w:rsid w:val="005402CF"/>
    <w:pPr>
      <w:spacing w:before="100" w:beforeAutospacing="1" w:after="100" w:afterAutospacing="1"/>
    </w:pPr>
    <w:rPr>
      <w:rFonts w:ascii="Times New Roman" w:hAnsi="Times New Roman"/>
      <w:sz w:val="24"/>
      <w:szCs w:val="24"/>
    </w:rPr>
  </w:style>
  <w:style w:type="character" w:styleId="BesuchterLink">
    <w:name w:val="FollowedHyperlink"/>
    <w:basedOn w:val="Absatz-Standardschriftart"/>
    <w:uiPriority w:val="99"/>
    <w:semiHidden/>
    <w:unhideWhenUsed/>
    <w:rsid w:val="003420C3"/>
    <w:rPr>
      <w:color w:val="800080" w:themeColor="followedHyperlink"/>
      <w:u w:val="single"/>
    </w:rPr>
  </w:style>
  <w:style w:type="character" w:styleId="Hervorhebung">
    <w:name w:val="Emphasis"/>
    <w:basedOn w:val="Absatz-Standardschriftart"/>
    <w:uiPriority w:val="20"/>
    <w:qFormat/>
    <w:rsid w:val="003420C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531984">
      <w:bodyDiv w:val="1"/>
      <w:marLeft w:val="0"/>
      <w:marRight w:val="0"/>
      <w:marTop w:val="0"/>
      <w:marBottom w:val="0"/>
      <w:divBdr>
        <w:top w:val="none" w:sz="0" w:space="0" w:color="auto"/>
        <w:left w:val="none" w:sz="0" w:space="0" w:color="auto"/>
        <w:bottom w:val="none" w:sz="0" w:space="0" w:color="auto"/>
        <w:right w:val="none" w:sz="0" w:space="0" w:color="auto"/>
      </w:divBdr>
    </w:div>
    <w:div w:id="237401789">
      <w:bodyDiv w:val="1"/>
      <w:marLeft w:val="0"/>
      <w:marRight w:val="0"/>
      <w:marTop w:val="0"/>
      <w:marBottom w:val="0"/>
      <w:divBdr>
        <w:top w:val="none" w:sz="0" w:space="0" w:color="auto"/>
        <w:left w:val="none" w:sz="0" w:space="0" w:color="auto"/>
        <w:bottom w:val="none" w:sz="0" w:space="0" w:color="auto"/>
        <w:right w:val="none" w:sz="0" w:space="0" w:color="auto"/>
      </w:divBdr>
    </w:div>
    <w:div w:id="430905154">
      <w:bodyDiv w:val="1"/>
      <w:marLeft w:val="0"/>
      <w:marRight w:val="0"/>
      <w:marTop w:val="0"/>
      <w:marBottom w:val="0"/>
      <w:divBdr>
        <w:top w:val="none" w:sz="0" w:space="0" w:color="auto"/>
        <w:left w:val="none" w:sz="0" w:space="0" w:color="auto"/>
        <w:bottom w:val="none" w:sz="0" w:space="0" w:color="auto"/>
        <w:right w:val="none" w:sz="0" w:space="0" w:color="auto"/>
      </w:divBdr>
    </w:div>
    <w:div w:id="532501196">
      <w:bodyDiv w:val="1"/>
      <w:marLeft w:val="0"/>
      <w:marRight w:val="0"/>
      <w:marTop w:val="0"/>
      <w:marBottom w:val="0"/>
      <w:divBdr>
        <w:top w:val="none" w:sz="0" w:space="0" w:color="auto"/>
        <w:left w:val="none" w:sz="0" w:space="0" w:color="auto"/>
        <w:bottom w:val="none" w:sz="0" w:space="0" w:color="auto"/>
        <w:right w:val="none" w:sz="0" w:space="0" w:color="auto"/>
      </w:divBdr>
    </w:div>
    <w:div w:id="539443469">
      <w:bodyDiv w:val="1"/>
      <w:marLeft w:val="0"/>
      <w:marRight w:val="0"/>
      <w:marTop w:val="0"/>
      <w:marBottom w:val="0"/>
      <w:divBdr>
        <w:top w:val="none" w:sz="0" w:space="0" w:color="auto"/>
        <w:left w:val="none" w:sz="0" w:space="0" w:color="auto"/>
        <w:bottom w:val="none" w:sz="0" w:space="0" w:color="auto"/>
        <w:right w:val="none" w:sz="0" w:space="0" w:color="auto"/>
      </w:divBdr>
      <w:divsChild>
        <w:div w:id="1258712529">
          <w:marLeft w:val="0"/>
          <w:marRight w:val="0"/>
          <w:marTop w:val="0"/>
          <w:marBottom w:val="0"/>
          <w:divBdr>
            <w:top w:val="none" w:sz="0" w:space="0" w:color="auto"/>
            <w:left w:val="none" w:sz="0" w:space="0" w:color="auto"/>
            <w:bottom w:val="none" w:sz="0" w:space="0" w:color="auto"/>
            <w:right w:val="none" w:sz="0" w:space="0" w:color="auto"/>
          </w:divBdr>
        </w:div>
      </w:divsChild>
    </w:div>
    <w:div w:id="580214103">
      <w:bodyDiv w:val="1"/>
      <w:marLeft w:val="0"/>
      <w:marRight w:val="0"/>
      <w:marTop w:val="0"/>
      <w:marBottom w:val="0"/>
      <w:divBdr>
        <w:top w:val="none" w:sz="0" w:space="0" w:color="auto"/>
        <w:left w:val="none" w:sz="0" w:space="0" w:color="auto"/>
        <w:bottom w:val="none" w:sz="0" w:space="0" w:color="auto"/>
        <w:right w:val="none" w:sz="0" w:space="0" w:color="auto"/>
      </w:divBdr>
    </w:div>
    <w:div w:id="608972226">
      <w:bodyDiv w:val="1"/>
      <w:marLeft w:val="0"/>
      <w:marRight w:val="0"/>
      <w:marTop w:val="0"/>
      <w:marBottom w:val="0"/>
      <w:divBdr>
        <w:top w:val="none" w:sz="0" w:space="0" w:color="auto"/>
        <w:left w:val="none" w:sz="0" w:space="0" w:color="auto"/>
        <w:bottom w:val="none" w:sz="0" w:space="0" w:color="auto"/>
        <w:right w:val="none" w:sz="0" w:space="0" w:color="auto"/>
      </w:divBdr>
    </w:div>
    <w:div w:id="664474194">
      <w:bodyDiv w:val="1"/>
      <w:marLeft w:val="0"/>
      <w:marRight w:val="0"/>
      <w:marTop w:val="0"/>
      <w:marBottom w:val="0"/>
      <w:divBdr>
        <w:top w:val="none" w:sz="0" w:space="0" w:color="auto"/>
        <w:left w:val="none" w:sz="0" w:space="0" w:color="auto"/>
        <w:bottom w:val="none" w:sz="0" w:space="0" w:color="auto"/>
        <w:right w:val="none" w:sz="0" w:space="0" w:color="auto"/>
      </w:divBdr>
      <w:divsChild>
        <w:div w:id="49350931">
          <w:marLeft w:val="533"/>
          <w:marRight w:val="0"/>
          <w:marTop w:val="160"/>
          <w:marBottom w:val="0"/>
          <w:divBdr>
            <w:top w:val="none" w:sz="0" w:space="0" w:color="auto"/>
            <w:left w:val="none" w:sz="0" w:space="0" w:color="auto"/>
            <w:bottom w:val="none" w:sz="0" w:space="0" w:color="auto"/>
            <w:right w:val="none" w:sz="0" w:space="0" w:color="auto"/>
          </w:divBdr>
        </w:div>
        <w:div w:id="1976445775">
          <w:marLeft w:val="547"/>
          <w:marRight w:val="0"/>
          <w:marTop w:val="160"/>
          <w:marBottom w:val="0"/>
          <w:divBdr>
            <w:top w:val="none" w:sz="0" w:space="0" w:color="auto"/>
            <w:left w:val="none" w:sz="0" w:space="0" w:color="auto"/>
            <w:bottom w:val="none" w:sz="0" w:space="0" w:color="auto"/>
            <w:right w:val="none" w:sz="0" w:space="0" w:color="auto"/>
          </w:divBdr>
        </w:div>
        <w:div w:id="235743365">
          <w:marLeft w:val="547"/>
          <w:marRight w:val="0"/>
          <w:marTop w:val="160"/>
          <w:marBottom w:val="0"/>
          <w:divBdr>
            <w:top w:val="none" w:sz="0" w:space="0" w:color="auto"/>
            <w:left w:val="none" w:sz="0" w:space="0" w:color="auto"/>
            <w:bottom w:val="none" w:sz="0" w:space="0" w:color="auto"/>
            <w:right w:val="none" w:sz="0" w:space="0" w:color="auto"/>
          </w:divBdr>
        </w:div>
        <w:div w:id="1046569558">
          <w:marLeft w:val="547"/>
          <w:marRight w:val="0"/>
          <w:marTop w:val="160"/>
          <w:marBottom w:val="0"/>
          <w:divBdr>
            <w:top w:val="none" w:sz="0" w:space="0" w:color="auto"/>
            <w:left w:val="none" w:sz="0" w:space="0" w:color="auto"/>
            <w:bottom w:val="none" w:sz="0" w:space="0" w:color="auto"/>
            <w:right w:val="none" w:sz="0" w:space="0" w:color="auto"/>
          </w:divBdr>
        </w:div>
      </w:divsChild>
    </w:div>
    <w:div w:id="739209284">
      <w:bodyDiv w:val="1"/>
      <w:marLeft w:val="0"/>
      <w:marRight w:val="0"/>
      <w:marTop w:val="0"/>
      <w:marBottom w:val="0"/>
      <w:divBdr>
        <w:top w:val="none" w:sz="0" w:space="0" w:color="auto"/>
        <w:left w:val="none" w:sz="0" w:space="0" w:color="auto"/>
        <w:bottom w:val="none" w:sz="0" w:space="0" w:color="auto"/>
        <w:right w:val="none" w:sz="0" w:space="0" w:color="auto"/>
      </w:divBdr>
    </w:div>
    <w:div w:id="840395804">
      <w:bodyDiv w:val="1"/>
      <w:marLeft w:val="0"/>
      <w:marRight w:val="0"/>
      <w:marTop w:val="0"/>
      <w:marBottom w:val="0"/>
      <w:divBdr>
        <w:top w:val="none" w:sz="0" w:space="0" w:color="auto"/>
        <w:left w:val="none" w:sz="0" w:space="0" w:color="auto"/>
        <w:bottom w:val="none" w:sz="0" w:space="0" w:color="auto"/>
        <w:right w:val="none" w:sz="0" w:space="0" w:color="auto"/>
      </w:divBdr>
      <w:divsChild>
        <w:div w:id="1560167729">
          <w:marLeft w:val="0"/>
          <w:marRight w:val="0"/>
          <w:marTop w:val="0"/>
          <w:marBottom w:val="0"/>
          <w:divBdr>
            <w:top w:val="none" w:sz="0" w:space="0" w:color="auto"/>
            <w:left w:val="none" w:sz="0" w:space="0" w:color="auto"/>
            <w:bottom w:val="none" w:sz="0" w:space="0" w:color="auto"/>
            <w:right w:val="none" w:sz="0" w:space="0" w:color="auto"/>
          </w:divBdr>
        </w:div>
        <w:div w:id="82604954">
          <w:marLeft w:val="0"/>
          <w:marRight w:val="0"/>
          <w:marTop w:val="0"/>
          <w:marBottom w:val="0"/>
          <w:divBdr>
            <w:top w:val="none" w:sz="0" w:space="0" w:color="auto"/>
            <w:left w:val="none" w:sz="0" w:space="0" w:color="auto"/>
            <w:bottom w:val="none" w:sz="0" w:space="0" w:color="auto"/>
            <w:right w:val="none" w:sz="0" w:space="0" w:color="auto"/>
          </w:divBdr>
        </w:div>
        <w:div w:id="2145924197">
          <w:marLeft w:val="0"/>
          <w:marRight w:val="0"/>
          <w:marTop w:val="0"/>
          <w:marBottom w:val="0"/>
          <w:divBdr>
            <w:top w:val="none" w:sz="0" w:space="0" w:color="auto"/>
            <w:left w:val="none" w:sz="0" w:space="0" w:color="auto"/>
            <w:bottom w:val="none" w:sz="0" w:space="0" w:color="auto"/>
            <w:right w:val="none" w:sz="0" w:space="0" w:color="auto"/>
          </w:divBdr>
        </w:div>
        <w:div w:id="653603866">
          <w:marLeft w:val="0"/>
          <w:marRight w:val="0"/>
          <w:marTop w:val="0"/>
          <w:marBottom w:val="0"/>
          <w:divBdr>
            <w:top w:val="none" w:sz="0" w:space="0" w:color="auto"/>
            <w:left w:val="none" w:sz="0" w:space="0" w:color="auto"/>
            <w:bottom w:val="none" w:sz="0" w:space="0" w:color="auto"/>
            <w:right w:val="none" w:sz="0" w:space="0" w:color="auto"/>
          </w:divBdr>
        </w:div>
        <w:div w:id="1368873478">
          <w:marLeft w:val="0"/>
          <w:marRight w:val="0"/>
          <w:marTop w:val="0"/>
          <w:marBottom w:val="0"/>
          <w:divBdr>
            <w:top w:val="none" w:sz="0" w:space="0" w:color="auto"/>
            <w:left w:val="none" w:sz="0" w:space="0" w:color="auto"/>
            <w:bottom w:val="none" w:sz="0" w:space="0" w:color="auto"/>
            <w:right w:val="none" w:sz="0" w:space="0" w:color="auto"/>
          </w:divBdr>
        </w:div>
      </w:divsChild>
    </w:div>
    <w:div w:id="936711297">
      <w:bodyDiv w:val="1"/>
      <w:marLeft w:val="0"/>
      <w:marRight w:val="0"/>
      <w:marTop w:val="0"/>
      <w:marBottom w:val="0"/>
      <w:divBdr>
        <w:top w:val="none" w:sz="0" w:space="0" w:color="auto"/>
        <w:left w:val="none" w:sz="0" w:space="0" w:color="auto"/>
        <w:bottom w:val="none" w:sz="0" w:space="0" w:color="auto"/>
        <w:right w:val="none" w:sz="0" w:space="0" w:color="auto"/>
      </w:divBdr>
    </w:div>
    <w:div w:id="972177016">
      <w:bodyDiv w:val="1"/>
      <w:marLeft w:val="0"/>
      <w:marRight w:val="0"/>
      <w:marTop w:val="0"/>
      <w:marBottom w:val="0"/>
      <w:divBdr>
        <w:top w:val="none" w:sz="0" w:space="0" w:color="auto"/>
        <w:left w:val="none" w:sz="0" w:space="0" w:color="auto"/>
        <w:bottom w:val="none" w:sz="0" w:space="0" w:color="auto"/>
        <w:right w:val="none" w:sz="0" w:space="0" w:color="auto"/>
      </w:divBdr>
      <w:divsChild>
        <w:div w:id="160003906">
          <w:marLeft w:val="0"/>
          <w:marRight w:val="0"/>
          <w:marTop w:val="0"/>
          <w:marBottom w:val="0"/>
          <w:divBdr>
            <w:top w:val="none" w:sz="0" w:space="0" w:color="auto"/>
            <w:left w:val="none" w:sz="0" w:space="0" w:color="auto"/>
            <w:bottom w:val="none" w:sz="0" w:space="0" w:color="auto"/>
            <w:right w:val="none" w:sz="0" w:space="0" w:color="auto"/>
          </w:divBdr>
        </w:div>
      </w:divsChild>
    </w:div>
    <w:div w:id="981694807">
      <w:bodyDiv w:val="1"/>
      <w:marLeft w:val="0"/>
      <w:marRight w:val="0"/>
      <w:marTop w:val="0"/>
      <w:marBottom w:val="0"/>
      <w:divBdr>
        <w:top w:val="none" w:sz="0" w:space="0" w:color="auto"/>
        <w:left w:val="none" w:sz="0" w:space="0" w:color="auto"/>
        <w:bottom w:val="none" w:sz="0" w:space="0" w:color="auto"/>
        <w:right w:val="none" w:sz="0" w:space="0" w:color="auto"/>
      </w:divBdr>
      <w:divsChild>
        <w:div w:id="2054113603">
          <w:marLeft w:val="0"/>
          <w:marRight w:val="0"/>
          <w:marTop w:val="0"/>
          <w:marBottom w:val="0"/>
          <w:divBdr>
            <w:top w:val="none" w:sz="0" w:space="0" w:color="auto"/>
            <w:left w:val="none" w:sz="0" w:space="0" w:color="auto"/>
            <w:bottom w:val="none" w:sz="0" w:space="0" w:color="auto"/>
            <w:right w:val="none" w:sz="0" w:space="0" w:color="auto"/>
          </w:divBdr>
        </w:div>
      </w:divsChild>
    </w:div>
    <w:div w:id="1020935159">
      <w:bodyDiv w:val="1"/>
      <w:marLeft w:val="0"/>
      <w:marRight w:val="0"/>
      <w:marTop w:val="0"/>
      <w:marBottom w:val="0"/>
      <w:divBdr>
        <w:top w:val="none" w:sz="0" w:space="0" w:color="auto"/>
        <w:left w:val="none" w:sz="0" w:space="0" w:color="auto"/>
        <w:bottom w:val="none" w:sz="0" w:space="0" w:color="auto"/>
        <w:right w:val="none" w:sz="0" w:space="0" w:color="auto"/>
      </w:divBdr>
    </w:div>
    <w:div w:id="1442653130">
      <w:bodyDiv w:val="1"/>
      <w:marLeft w:val="0"/>
      <w:marRight w:val="0"/>
      <w:marTop w:val="0"/>
      <w:marBottom w:val="0"/>
      <w:divBdr>
        <w:top w:val="none" w:sz="0" w:space="0" w:color="auto"/>
        <w:left w:val="none" w:sz="0" w:space="0" w:color="auto"/>
        <w:bottom w:val="none" w:sz="0" w:space="0" w:color="auto"/>
        <w:right w:val="none" w:sz="0" w:space="0" w:color="auto"/>
      </w:divBdr>
    </w:div>
    <w:div w:id="1492864635">
      <w:bodyDiv w:val="1"/>
      <w:marLeft w:val="0"/>
      <w:marRight w:val="0"/>
      <w:marTop w:val="0"/>
      <w:marBottom w:val="0"/>
      <w:divBdr>
        <w:top w:val="none" w:sz="0" w:space="0" w:color="auto"/>
        <w:left w:val="none" w:sz="0" w:space="0" w:color="auto"/>
        <w:bottom w:val="none" w:sz="0" w:space="0" w:color="auto"/>
        <w:right w:val="none" w:sz="0" w:space="0" w:color="auto"/>
      </w:divBdr>
    </w:div>
    <w:div w:id="1670866617">
      <w:bodyDiv w:val="1"/>
      <w:marLeft w:val="0"/>
      <w:marRight w:val="0"/>
      <w:marTop w:val="0"/>
      <w:marBottom w:val="0"/>
      <w:divBdr>
        <w:top w:val="none" w:sz="0" w:space="0" w:color="auto"/>
        <w:left w:val="none" w:sz="0" w:space="0" w:color="auto"/>
        <w:bottom w:val="none" w:sz="0" w:space="0" w:color="auto"/>
        <w:right w:val="none" w:sz="0" w:space="0" w:color="auto"/>
      </w:divBdr>
    </w:div>
    <w:div w:id="1703440540">
      <w:bodyDiv w:val="1"/>
      <w:marLeft w:val="0"/>
      <w:marRight w:val="0"/>
      <w:marTop w:val="0"/>
      <w:marBottom w:val="0"/>
      <w:divBdr>
        <w:top w:val="none" w:sz="0" w:space="0" w:color="auto"/>
        <w:left w:val="none" w:sz="0" w:space="0" w:color="auto"/>
        <w:bottom w:val="none" w:sz="0" w:space="0" w:color="auto"/>
        <w:right w:val="none" w:sz="0" w:space="0" w:color="auto"/>
      </w:divBdr>
    </w:div>
    <w:div w:id="1740443571">
      <w:bodyDiv w:val="1"/>
      <w:marLeft w:val="0"/>
      <w:marRight w:val="0"/>
      <w:marTop w:val="0"/>
      <w:marBottom w:val="0"/>
      <w:divBdr>
        <w:top w:val="none" w:sz="0" w:space="0" w:color="auto"/>
        <w:left w:val="none" w:sz="0" w:space="0" w:color="auto"/>
        <w:bottom w:val="none" w:sz="0" w:space="0" w:color="auto"/>
        <w:right w:val="none" w:sz="0" w:space="0" w:color="auto"/>
      </w:divBdr>
      <w:divsChild>
        <w:div w:id="1669942690">
          <w:marLeft w:val="0"/>
          <w:marRight w:val="0"/>
          <w:marTop w:val="0"/>
          <w:marBottom w:val="0"/>
          <w:divBdr>
            <w:top w:val="none" w:sz="0" w:space="0" w:color="auto"/>
            <w:left w:val="none" w:sz="0" w:space="0" w:color="auto"/>
            <w:bottom w:val="none" w:sz="0" w:space="0" w:color="auto"/>
            <w:right w:val="none" w:sz="0" w:space="0" w:color="auto"/>
          </w:divBdr>
        </w:div>
      </w:divsChild>
    </w:div>
    <w:div w:id="1772974142">
      <w:bodyDiv w:val="1"/>
      <w:marLeft w:val="0"/>
      <w:marRight w:val="0"/>
      <w:marTop w:val="0"/>
      <w:marBottom w:val="0"/>
      <w:divBdr>
        <w:top w:val="none" w:sz="0" w:space="0" w:color="auto"/>
        <w:left w:val="none" w:sz="0" w:space="0" w:color="auto"/>
        <w:bottom w:val="none" w:sz="0" w:space="0" w:color="auto"/>
        <w:right w:val="none" w:sz="0" w:space="0" w:color="auto"/>
      </w:divBdr>
      <w:divsChild>
        <w:div w:id="917327277">
          <w:marLeft w:val="0"/>
          <w:marRight w:val="0"/>
          <w:marTop w:val="0"/>
          <w:marBottom w:val="0"/>
          <w:divBdr>
            <w:top w:val="none" w:sz="0" w:space="0" w:color="auto"/>
            <w:left w:val="none" w:sz="0" w:space="0" w:color="auto"/>
            <w:bottom w:val="none" w:sz="0" w:space="0" w:color="auto"/>
            <w:right w:val="none" w:sz="0" w:space="0" w:color="auto"/>
          </w:divBdr>
        </w:div>
        <w:div w:id="2083984765">
          <w:marLeft w:val="0"/>
          <w:marRight w:val="0"/>
          <w:marTop w:val="0"/>
          <w:marBottom w:val="0"/>
          <w:divBdr>
            <w:top w:val="none" w:sz="0" w:space="0" w:color="auto"/>
            <w:left w:val="none" w:sz="0" w:space="0" w:color="auto"/>
            <w:bottom w:val="none" w:sz="0" w:space="0" w:color="auto"/>
            <w:right w:val="none" w:sz="0" w:space="0" w:color="auto"/>
          </w:divBdr>
        </w:div>
        <w:div w:id="1860117372">
          <w:marLeft w:val="0"/>
          <w:marRight w:val="0"/>
          <w:marTop w:val="0"/>
          <w:marBottom w:val="0"/>
          <w:divBdr>
            <w:top w:val="none" w:sz="0" w:space="0" w:color="auto"/>
            <w:left w:val="none" w:sz="0" w:space="0" w:color="auto"/>
            <w:bottom w:val="none" w:sz="0" w:space="0" w:color="auto"/>
            <w:right w:val="none" w:sz="0" w:space="0" w:color="auto"/>
          </w:divBdr>
        </w:div>
        <w:div w:id="1602836733">
          <w:marLeft w:val="0"/>
          <w:marRight w:val="0"/>
          <w:marTop w:val="0"/>
          <w:marBottom w:val="0"/>
          <w:divBdr>
            <w:top w:val="none" w:sz="0" w:space="0" w:color="auto"/>
            <w:left w:val="none" w:sz="0" w:space="0" w:color="auto"/>
            <w:bottom w:val="none" w:sz="0" w:space="0" w:color="auto"/>
            <w:right w:val="none" w:sz="0" w:space="0" w:color="auto"/>
          </w:divBdr>
        </w:div>
        <w:div w:id="1991983207">
          <w:marLeft w:val="0"/>
          <w:marRight w:val="0"/>
          <w:marTop w:val="0"/>
          <w:marBottom w:val="0"/>
          <w:divBdr>
            <w:top w:val="none" w:sz="0" w:space="0" w:color="auto"/>
            <w:left w:val="none" w:sz="0" w:space="0" w:color="auto"/>
            <w:bottom w:val="none" w:sz="0" w:space="0" w:color="auto"/>
            <w:right w:val="none" w:sz="0" w:space="0" w:color="auto"/>
          </w:divBdr>
        </w:div>
        <w:div w:id="1495295306">
          <w:marLeft w:val="0"/>
          <w:marRight w:val="0"/>
          <w:marTop w:val="0"/>
          <w:marBottom w:val="0"/>
          <w:divBdr>
            <w:top w:val="none" w:sz="0" w:space="0" w:color="auto"/>
            <w:left w:val="none" w:sz="0" w:space="0" w:color="auto"/>
            <w:bottom w:val="none" w:sz="0" w:space="0" w:color="auto"/>
            <w:right w:val="none" w:sz="0" w:space="0" w:color="auto"/>
          </w:divBdr>
        </w:div>
        <w:div w:id="1856842552">
          <w:marLeft w:val="0"/>
          <w:marRight w:val="0"/>
          <w:marTop w:val="0"/>
          <w:marBottom w:val="0"/>
          <w:divBdr>
            <w:top w:val="none" w:sz="0" w:space="0" w:color="auto"/>
            <w:left w:val="none" w:sz="0" w:space="0" w:color="auto"/>
            <w:bottom w:val="none" w:sz="0" w:space="0" w:color="auto"/>
            <w:right w:val="none" w:sz="0" w:space="0" w:color="auto"/>
          </w:divBdr>
        </w:div>
        <w:div w:id="176578680">
          <w:marLeft w:val="0"/>
          <w:marRight w:val="0"/>
          <w:marTop w:val="0"/>
          <w:marBottom w:val="0"/>
          <w:divBdr>
            <w:top w:val="none" w:sz="0" w:space="0" w:color="auto"/>
            <w:left w:val="none" w:sz="0" w:space="0" w:color="auto"/>
            <w:bottom w:val="none" w:sz="0" w:space="0" w:color="auto"/>
            <w:right w:val="none" w:sz="0" w:space="0" w:color="auto"/>
          </w:divBdr>
        </w:div>
        <w:div w:id="2047027520">
          <w:marLeft w:val="0"/>
          <w:marRight w:val="0"/>
          <w:marTop w:val="0"/>
          <w:marBottom w:val="0"/>
          <w:divBdr>
            <w:top w:val="none" w:sz="0" w:space="0" w:color="auto"/>
            <w:left w:val="none" w:sz="0" w:space="0" w:color="auto"/>
            <w:bottom w:val="none" w:sz="0" w:space="0" w:color="auto"/>
            <w:right w:val="none" w:sz="0" w:space="0" w:color="auto"/>
          </w:divBdr>
        </w:div>
        <w:div w:id="561869361">
          <w:marLeft w:val="0"/>
          <w:marRight w:val="0"/>
          <w:marTop w:val="0"/>
          <w:marBottom w:val="0"/>
          <w:divBdr>
            <w:top w:val="none" w:sz="0" w:space="0" w:color="auto"/>
            <w:left w:val="none" w:sz="0" w:space="0" w:color="auto"/>
            <w:bottom w:val="none" w:sz="0" w:space="0" w:color="auto"/>
            <w:right w:val="none" w:sz="0" w:space="0" w:color="auto"/>
          </w:divBdr>
        </w:div>
      </w:divsChild>
    </w:div>
    <w:div w:id="1789859611">
      <w:bodyDiv w:val="1"/>
      <w:marLeft w:val="0"/>
      <w:marRight w:val="0"/>
      <w:marTop w:val="0"/>
      <w:marBottom w:val="0"/>
      <w:divBdr>
        <w:top w:val="none" w:sz="0" w:space="0" w:color="auto"/>
        <w:left w:val="none" w:sz="0" w:space="0" w:color="auto"/>
        <w:bottom w:val="none" w:sz="0" w:space="0" w:color="auto"/>
        <w:right w:val="none" w:sz="0" w:space="0" w:color="auto"/>
      </w:divBdr>
    </w:div>
    <w:div w:id="1837764000">
      <w:bodyDiv w:val="1"/>
      <w:marLeft w:val="0"/>
      <w:marRight w:val="0"/>
      <w:marTop w:val="0"/>
      <w:marBottom w:val="0"/>
      <w:divBdr>
        <w:top w:val="none" w:sz="0" w:space="0" w:color="auto"/>
        <w:left w:val="none" w:sz="0" w:space="0" w:color="auto"/>
        <w:bottom w:val="none" w:sz="0" w:space="0" w:color="auto"/>
        <w:right w:val="none" w:sz="0" w:space="0" w:color="auto"/>
      </w:divBdr>
    </w:div>
    <w:div w:id="1868789519">
      <w:bodyDiv w:val="1"/>
      <w:marLeft w:val="0"/>
      <w:marRight w:val="0"/>
      <w:marTop w:val="0"/>
      <w:marBottom w:val="0"/>
      <w:divBdr>
        <w:top w:val="none" w:sz="0" w:space="0" w:color="auto"/>
        <w:left w:val="none" w:sz="0" w:space="0" w:color="auto"/>
        <w:bottom w:val="none" w:sz="0" w:space="0" w:color="auto"/>
        <w:right w:val="none" w:sz="0" w:space="0" w:color="auto"/>
      </w:divBdr>
    </w:div>
    <w:div w:id="1873957716">
      <w:bodyDiv w:val="1"/>
      <w:marLeft w:val="0"/>
      <w:marRight w:val="0"/>
      <w:marTop w:val="0"/>
      <w:marBottom w:val="0"/>
      <w:divBdr>
        <w:top w:val="none" w:sz="0" w:space="0" w:color="auto"/>
        <w:left w:val="none" w:sz="0" w:space="0" w:color="auto"/>
        <w:bottom w:val="none" w:sz="0" w:space="0" w:color="auto"/>
        <w:right w:val="none" w:sz="0" w:space="0" w:color="auto"/>
      </w:divBdr>
    </w:div>
    <w:div w:id="2053963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watten-agenda.de/tourismuspreis"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adden-agenda.n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watten-agenda.de" TargetMode="External"/><Relationship Id="rId4" Type="http://schemas.openxmlformats.org/officeDocument/2006/relationships/settings" Target="settings.xml"/><Relationship Id="rId9" Type="http://schemas.openxmlformats.org/officeDocument/2006/relationships/hyperlink" Target="https://bike-o-matic.blogspot.com/"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005145-BBD8-4E82-8038-086EB2EEE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560</Words>
  <Characters>3534</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Wiebke Leverenz</dc:creator>
  <cp:lastModifiedBy>Wiebke Leverenz</cp:lastModifiedBy>
  <cp:revision>4</cp:revision>
  <cp:lastPrinted>2021-09-15T08:21:00Z</cp:lastPrinted>
  <dcterms:created xsi:type="dcterms:W3CDTF">2021-09-15T08:38:00Z</dcterms:created>
  <dcterms:modified xsi:type="dcterms:W3CDTF">2021-09-15T10:18:00Z</dcterms:modified>
</cp:coreProperties>
</file>